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B67" w:rsidRPr="00FE7C4B" w:rsidRDefault="003E3B67" w:rsidP="003E3B67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spacing w:val="8"/>
          <w:sz w:val="24"/>
          <w:szCs w:val="24"/>
          <w:lang w:eastAsia="ru-RU"/>
        </w:rPr>
      </w:pPr>
      <w:bookmarkStart w:id="0" w:name="_Hlk55717959"/>
      <w:r w:rsidRPr="00FE7C4B">
        <w:rPr>
          <w:rFonts w:ascii="Times New Roman" w:eastAsia="Times New Roman" w:hAnsi="Times New Roman"/>
          <w:spacing w:val="8"/>
          <w:sz w:val="24"/>
          <w:szCs w:val="24"/>
          <w:lang w:eastAsia="ru-RU"/>
        </w:rPr>
        <w:t>Федеральное государственное образовательное бюджетное</w:t>
      </w:r>
    </w:p>
    <w:p w:rsidR="003E3B67" w:rsidRPr="00FE7C4B" w:rsidRDefault="003E3B67" w:rsidP="003E3B67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spacing w:val="8"/>
          <w:sz w:val="24"/>
          <w:szCs w:val="24"/>
          <w:lang w:eastAsia="ru-RU"/>
        </w:rPr>
        <w:t xml:space="preserve"> учреждение высшего образования</w:t>
      </w:r>
    </w:p>
    <w:p w:rsidR="003E3B67" w:rsidRPr="00FE7C4B" w:rsidRDefault="003E3B67" w:rsidP="003E3B67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«Финансовый университет при Правительстве Российской Федерации»</w:t>
      </w:r>
    </w:p>
    <w:p w:rsidR="003E3B67" w:rsidRPr="00FE7C4B" w:rsidRDefault="003E3B67" w:rsidP="003E3B67">
      <w:pPr>
        <w:widowControl w:val="0"/>
        <w:shd w:val="clear" w:color="auto" w:fill="FFFFFF"/>
        <w:spacing w:after="0" w:line="36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(</w:t>
      </w:r>
      <w:proofErr w:type="spellStart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Финуниверситет</w:t>
      </w:r>
      <w:proofErr w:type="spellEnd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)</w:t>
      </w:r>
    </w:p>
    <w:p w:rsidR="003E3B67" w:rsidRPr="00FE7C4B" w:rsidRDefault="003E3B67" w:rsidP="003E3B67">
      <w:pPr>
        <w:widowControl w:val="0"/>
        <w:shd w:val="clear" w:color="auto" w:fill="FFFFFF"/>
        <w:spacing w:after="0"/>
        <w:ind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proofErr w:type="spellStart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Сургутский</w:t>
      </w:r>
      <w:proofErr w:type="spellEnd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 xml:space="preserve"> финансово-экономический колледж</w:t>
      </w:r>
    </w:p>
    <w:p w:rsidR="003E3B67" w:rsidRPr="00FE7C4B" w:rsidRDefault="003E3B67" w:rsidP="003E3B67">
      <w:pPr>
        <w:widowControl w:val="0"/>
        <w:shd w:val="clear" w:color="auto" w:fill="FFFFFF"/>
        <w:spacing w:after="0" w:line="48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(</w:t>
      </w:r>
      <w:proofErr w:type="spellStart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Сургутский</w:t>
      </w:r>
      <w:proofErr w:type="spellEnd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 xml:space="preserve"> филиал </w:t>
      </w:r>
      <w:proofErr w:type="spellStart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Финуниверситета</w:t>
      </w:r>
      <w:proofErr w:type="spellEnd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)</w:t>
      </w:r>
    </w:p>
    <w:p w:rsidR="003E3B67" w:rsidRPr="00FE7C4B" w:rsidRDefault="003E3B67" w:rsidP="003E3B67">
      <w:pPr>
        <w:widowControl w:val="0"/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</w:p>
    <w:p w:rsidR="003E3B67" w:rsidRPr="00FE7C4B" w:rsidRDefault="003E3B67" w:rsidP="003E3B67">
      <w:pPr>
        <w:widowControl w:val="0"/>
        <w:tabs>
          <w:tab w:val="left" w:pos="3495"/>
        </w:tabs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ab/>
      </w:r>
    </w:p>
    <w:tbl>
      <w:tblPr>
        <w:tblW w:w="10882" w:type="dxa"/>
        <w:tblLook w:val="01E0" w:firstRow="1" w:lastRow="1" w:firstColumn="1" w:lastColumn="1" w:noHBand="0" w:noVBand="0"/>
      </w:tblPr>
      <w:tblGrid>
        <w:gridCol w:w="4503"/>
        <w:gridCol w:w="1701"/>
        <w:gridCol w:w="4678"/>
      </w:tblGrid>
      <w:tr w:rsidR="003E3B67" w:rsidRPr="00FE7C4B" w:rsidTr="00F1162E">
        <w:trPr>
          <w:trHeight w:val="2970"/>
        </w:trPr>
        <w:tc>
          <w:tcPr>
            <w:tcW w:w="4503" w:type="dxa"/>
          </w:tcPr>
          <w:p w:rsidR="003E3B67" w:rsidRPr="00FE7C4B" w:rsidRDefault="003E3B67" w:rsidP="00F1162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E3B67" w:rsidRPr="00FE7C4B" w:rsidRDefault="003E3B67" w:rsidP="00F1162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E3B67" w:rsidRPr="00FE7C4B" w:rsidRDefault="003E3B67" w:rsidP="00F1162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E3B67" w:rsidRPr="00FE7C4B" w:rsidRDefault="003E3B67" w:rsidP="00F1162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3E3B67" w:rsidRPr="00FE7C4B" w:rsidRDefault="003E3B67" w:rsidP="00F1162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C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УТВЕРЖДАЮ</w:t>
            </w:r>
          </w:p>
          <w:p w:rsidR="003E3B67" w:rsidRPr="00FE7C4B" w:rsidRDefault="003E3B67" w:rsidP="00F1162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C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Зам. директора по УМР</w:t>
            </w:r>
          </w:p>
          <w:p w:rsidR="003E3B67" w:rsidRPr="00FE7C4B" w:rsidRDefault="003E3B67" w:rsidP="00F1162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E3B67" w:rsidRPr="00FE7C4B" w:rsidRDefault="003E3B67" w:rsidP="00F1162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C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 Е.В. </w:t>
            </w:r>
            <w:proofErr w:type="spellStart"/>
            <w:r w:rsidRPr="00FE7C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Гримчак</w:t>
            </w:r>
            <w:proofErr w:type="spellEnd"/>
            <w:r w:rsidRPr="00FE7C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3E3B67" w:rsidRPr="00FE7C4B" w:rsidRDefault="003E3B67" w:rsidP="00F1162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C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 ____ »    __________   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 w:rsidRPr="00FE7C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</w:t>
            </w:r>
          </w:p>
          <w:p w:rsidR="003E3B67" w:rsidRPr="00FE7C4B" w:rsidRDefault="003E3B67" w:rsidP="00F1162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E3B67" w:rsidRPr="00FE7C4B" w:rsidRDefault="003E3B67" w:rsidP="003E3B67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3B67" w:rsidRPr="00FE7C4B" w:rsidRDefault="003E3B67" w:rsidP="003E3B67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3B67" w:rsidRPr="00FE7C4B" w:rsidRDefault="003E3B67" w:rsidP="003E3B67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3B67" w:rsidRPr="00FE7C4B" w:rsidRDefault="003E3B67" w:rsidP="003E3B67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E7C4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ФОНД ОЦЕНОЧНЫХ СРЕДСТВ </w:t>
      </w:r>
    </w:p>
    <w:p w:rsidR="003E3B67" w:rsidRPr="00FE7C4B" w:rsidRDefault="003E3B67" w:rsidP="003E3B67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ОП.09 Страховое дело</w:t>
      </w:r>
    </w:p>
    <w:p w:rsidR="003E3B67" w:rsidRPr="00FE7C4B" w:rsidRDefault="003E3B67" w:rsidP="003E3B67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40.02.01 Право и организация социального обеспечения</w:t>
      </w:r>
      <w:r w:rsidRPr="00FE7C4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E3B67" w:rsidRPr="00FE7C4B" w:rsidRDefault="003E3B67" w:rsidP="003E3B67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3B67" w:rsidRPr="00FE7C4B" w:rsidRDefault="003E3B67" w:rsidP="003E3B67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3B67" w:rsidRPr="00FE7C4B" w:rsidRDefault="003E3B67" w:rsidP="003E3B67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3B67" w:rsidRPr="00FE7C4B" w:rsidRDefault="003E3B67" w:rsidP="003E3B67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3B67" w:rsidRPr="00FE7C4B" w:rsidRDefault="003E3B67" w:rsidP="003E3B67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3B67" w:rsidRPr="00FE7C4B" w:rsidRDefault="003E3B67" w:rsidP="003E3B67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3B67" w:rsidRPr="00FE7C4B" w:rsidRDefault="003E3B67" w:rsidP="003E3B67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3B67" w:rsidRPr="00FE7C4B" w:rsidRDefault="003E3B67" w:rsidP="003E3B67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3B67" w:rsidRPr="00FE7C4B" w:rsidRDefault="003E3B67" w:rsidP="003E3B67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3B67" w:rsidRPr="00FE7C4B" w:rsidRDefault="003E3B67" w:rsidP="003E3B67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3B67" w:rsidRPr="00FE7C4B" w:rsidRDefault="003E3B67" w:rsidP="003E3B67">
      <w:pPr>
        <w:widowControl w:val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sz w:val="24"/>
          <w:szCs w:val="24"/>
          <w:lang w:eastAsia="ru-RU"/>
        </w:rPr>
        <w:t xml:space="preserve">Сургут </w:t>
      </w:r>
      <w:r w:rsidRPr="00FE7C4B">
        <w:rPr>
          <w:rFonts w:ascii="Times New Roman" w:eastAsia="Times New Roman" w:hAnsi="Times New Roman"/>
          <w:sz w:val="24"/>
          <w:szCs w:val="24"/>
          <w:lang w:eastAsia="ru-RU"/>
        </w:rPr>
        <w:sym w:font="Symbol" w:char="F02D"/>
      </w:r>
      <w:r w:rsidRPr="00FE7C4B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23</w:t>
      </w:r>
      <w:r w:rsidRPr="00FE7C4B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3E3B67" w:rsidRPr="00FE7C4B" w:rsidRDefault="003E3B67" w:rsidP="00C40A0F">
      <w:pPr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br w:type="page"/>
      </w:r>
      <w:r w:rsidRPr="009514BC">
        <w:rPr>
          <w:rFonts w:ascii="Times New Roman" w:eastAsiaTheme="minorEastAsia" w:hAnsi="Times New Roman"/>
          <w:sz w:val="24"/>
          <w:szCs w:val="24"/>
          <w:lang w:eastAsia="ru-RU"/>
        </w:rPr>
        <w:lastRenderedPageBreak/>
        <w:t xml:space="preserve">Фонд оценочных средств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составлен в соответствии с рабочей программой дисциплины ОП.09 Страховое дело, утвержденной </w:t>
      </w:r>
      <w:proofErr w:type="spellStart"/>
      <w:r>
        <w:rPr>
          <w:rFonts w:ascii="Times New Roman" w:eastAsiaTheme="minorEastAsia" w:hAnsi="Times New Roman"/>
          <w:sz w:val="24"/>
          <w:szCs w:val="24"/>
          <w:lang w:eastAsia="ru-RU"/>
        </w:rPr>
        <w:t>Сургутским</w:t>
      </w:r>
      <w:proofErr w:type="spellEnd"/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филиалом </w:t>
      </w:r>
      <w:proofErr w:type="spellStart"/>
      <w:r>
        <w:rPr>
          <w:rFonts w:ascii="Times New Roman" w:eastAsiaTheme="minorEastAsia" w:hAnsi="Times New Roman"/>
          <w:sz w:val="24"/>
          <w:szCs w:val="24"/>
          <w:lang w:eastAsia="ru-RU"/>
        </w:rPr>
        <w:t>Финуниверситета</w:t>
      </w:r>
      <w:proofErr w:type="spellEnd"/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в 2023 году.</w:t>
      </w:r>
    </w:p>
    <w:p w:rsidR="003E3B67" w:rsidRPr="00FE7C4B" w:rsidRDefault="003E3B67" w:rsidP="003E3B6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3E3B67" w:rsidRDefault="003E3B67" w:rsidP="003E3B6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3E3B67" w:rsidRPr="00FE7C4B" w:rsidRDefault="003E3B67" w:rsidP="003E3B6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3E3B67" w:rsidRPr="00FE7C4B" w:rsidRDefault="003E3B67" w:rsidP="003E3B6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E7C4B">
        <w:rPr>
          <w:rFonts w:ascii="Times New Roman" w:eastAsiaTheme="minorEastAsia" w:hAnsi="Times New Roman"/>
          <w:sz w:val="24"/>
          <w:szCs w:val="24"/>
          <w:lang w:eastAsia="ru-RU"/>
        </w:rPr>
        <w:t>Разработчик</w:t>
      </w:r>
      <w:r w:rsidRPr="000101F1">
        <w:rPr>
          <w:rFonts w:ascii="Times New Roman" w:eastAsiaTheme="minorEastAsia" w:hAnsi="Times New Roman"/>
          <w:sz w:val="24"/>
          <w:szCs w:val="24"/>
          <w:lang w:eastAsia="ru-RU"/>
        </w:rPr>
        <w:t>:</w:t>
      </w:r>
      <w:r w:rsidRPr="000101F1">
        <w:rPr>
          <w:rFonts w:ascii="Times New Roman" w:eastAsia="Times New Roman" w:hAnsi="Times New Roman"/>
          <w:sz w:val="24"/>
          <w:szCs w:val="24"/>
        </w:rPr>
        <w:t xml:space="preserve"> Юдина О.Г., преподаватель </w:t>
      </w:r>
    </w:p>
    <w:p w:rsidR="003E3B67" w:rsidRPr="00FE7C4B" w:rsidRDefault="003E3B67" w:rsidP="003E3B6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3E3B67" w:rsidRPr="00FE7C4B" w:rsidRDefault="003E3B67" w:rsidP="003E3B6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3E3B67" w:rsidRPr="00FE7C4B" w:rsidRDefault="003E3B67" w:rsidP="003E3B6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3E3B67" w:rsidRPr="00FE7C4B" w:rsidRDefault="003E3B67" w:rsidP="003E3B6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:rsidR="003E3B67" w:rsidRPr="00FE7C4B" w:rsidRDefault="003E3B67" w:rsidP="003E3B6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:rsidR="003E3B67" w:rsidRPr="00FE7C4B" w:rsidRDefault="003E3B67" w:rsidP="003E3B6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E7C4B">
        <w:rPr>
          <w:rFonts w:ascii="Times New Roman" w:eastAsia="Times New Roman" w:hAnsi="Times New Roman"/>
          <w:sz w:val="24"/>
          <w:szCs w:val="24"/>
        </w:rPr>
        <w:t>Фонд оценочных средств учебной дисциплины рассмотрен и рекомендован к утверждению на заседании предметной (цикловой) комиссии общепрофессиональных дисциплин.</w:t>
      </w:r>
    </w:p>
    <w:p w:rsidR="003E3B67" w:rsidRPr="00FE7C4B" w:rsidRDefault="003E3B67" w:rsidP="003E3B67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/>
          <w:sz w:val="24"/>
          <w:szCs w:val="24"/>
        </w:rPr>
      </w:pPr>
      <w:r w:rsidRPr="00FE7C4B">
        <w:rPr>
          <w:rFonts w:ascii="Times New Roman" w:eastAsia="Times New Roman" w:hAnsi="Times New Roman"/>
          <w:sz w:val="24"/>
          <w:szCs w:val="24"/>
        </w:rPr>
        <w:t>Протокол от «_____» __________________20____г. №_____</w:t>
      </w:r>
    </w:p>
    <w:p w:rsidR="003E3B67" w:rsidRPr="00FE7C4B" w:rsidRDefault="003E3B67" w:rsidP="003E3B67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/>
          <w:sz w:val="24"/>
          <w:szCs w:val="24"/>
        </w:rPr>
      </w:pPr>
      <w:r w:rsidRPr="00FE7C4B">
        <w:rPr>
          <w:rFonts w:ascii="Times New Roman" w:eastAsia="Times New Roman" w:hAnsi="Times New Roman"/>
          <w:sz w:val="24"/>
          <w:szCs w:val="24"/>
        </w:rPr>
        <w:t>Председатель ПЦК ______________ Л.М. Талипова</w:t>
      </w:r>
    </w:p>
    <w:p w:rsidR="003D73C3" w:rsidRDefault="003D73C3" w:rsidP="00CE4B80">
      <w:pPr>
        <w:spacing w:after="0"/>
        <w:ind w:firstLine="708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bookmarkEnd w:id="0"/>
    <w:p w:rsidR="00F1228B" w:rsidRPr="00FE7C4B" w:rsidRDefault="00F1228B" w:rsidP="00F1228B">
      <w:pPr>
        <w:pageBreakBefore/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FE7C4B">
        <w:rPr>
          <w:rFonts w:ascii="Times New Roman" w:hAnsi="Times New Roman"/>
          <w:b/>
          <w:smallCaps/>
          <w:sz w:val="24"/>
          <w:szCs w:val="24"/>
        </w:rPr>
        <w:lastRenderedPageBreak/>
        <w:t>СОДЕРЖАНИЕ</w:t>
      </w:r>
    </w:p>
    <w:p w:rsidR="00F1228B" w:rsidRDefault="00F1228B" w:rsidP="00F1228B">
      <w:pPr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520"/>
        <w:gridCol w:w="1051"/>
      </w:tblGrid>
      <w:tr w:rsidR="00F1228B" w:rsidRPr="00DE55D5" w:rsidTr="002222E0">
        <w:trPr>
          <w:trHeight w:val="729"/>
        </w:trPr>
        <w:tc>
          <w:tcPr>
            <w:tcW w:w="4451" w:type="pct"/>
            <w:vAlign w:val="center"/>
          </w:tcPr>
          <w:p w:rsidR="00F1228B" w:rsidRPr="00BB66DA" w:rsidRDefault="00F1228B" w:rsidP="002222E0">
            <w:pPr>
              <w:keepNext/>
              <w:suppressLineNumbers/>
              <w:tabs>
                <w:tab w:val="left" w:pos="1701"/>
              </w:tabs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66DA">
              <w:rPr>
                <w:rFonts w:ascii="Times New Roman" w:hAnsi="Times New Roman"/>
                <w:sz w:val="24"/>
                <w:szCs w:val="24"/>
                <w:lang w:eastAsia="ru-RU"/>
              </w:rPr>
              <w:t>1. ПАСПОРТ ФОНДА ОЦЕНОЧНЫХ СРЕДСТВ</w:t>
            </w:r>
          </w:p>
        </w:tc>
        <w:tc>
          <w:tcPr>
            <w:tcW w:w="549" w:type="pct"/>
            <w:vAlign w:val="center"/>
          </w:tcPr>
          <w:p w:rsidR="00F1228B" w:rsidRPr="003D5BCC" w:rsidRDefault="00F1228B" w:rsidP="002222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B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1228B" w:rsidRPr="00DE55D5" w:rsidTr="002222E0">
        <w:trPr>
          <w:trHeight w:val="752"/>
        </w:trPr>
        <w:tc>
          <w:tcPr>
            <w:tcW w:w="4451" w:type="pct"/>
            <w:vAlign w:val="center"/>
          </w:tcPr>
          <w:p w:rsidR="00F1228B" w:rsidRPr="00BB66DA" w:rsidRDefault="00F1228B" w:rsidP="00F1228B">
            <w:pPr>
              <w:pStyle w:val="13"/>
              <w:numPr>
                <w:ilvl w:val="0"/>
                <w:numId w:val="30"/>
              </w:numPr>
              <w:tabs>
                <w:tab w:val="left" w:pos="345"/>
              </w:tabs>
              <w:spacing w:after="0"/>
              <w:ind w:left="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66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ФОНДА ОЦЕНОЧНЫХ СРЕДСТВ ДЛЯ ТЕКУЩЕГО КОНТРОЛЯ  ПРОМЕЖУТОЧНОЙ АТТЕСТАЦИИ</w:t>
            </w:r>
          </w:p>
        </w:tc>
        <w:tc>
          <w:tcPr>
            <w:tcW w:w="549" w:type="pct"/>
            <w:vAlign w:val="center"/>
          </w:tcPr>
          <w:p w:rsidR="00F1228B" w:rsidRPr="003D5BCC" w:rsidRDefault="00EB7EC7" w:rsidP="002222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F1228B" w:rsidRPr="00DE55D5" w:rsidTr="002222E0">
        <w:trPr>
          <w:trHeight w:val="834"/>
        </w:trPr>
        <w:tc>
          <w:tcPr>
            <w:tcW w:w="4451" w:type="pct"/>
            <w:vAlign w:val="center"/>
          </w:tcPr>
          <w:p w:rsidR="00F1228B" w:rsidRPr="00BB66DA" w:rsidRDefault="00F1228B" w:rsidP="00F1228B">
            <w:pPr>
              <w:pStyle w:val="13"/>
              <w:numPr>
                <w:ilvl w:val="0"/>
                <w:numId w:val="30"/>
              </w:numPr>
              <w:tabs>
                <w:tab w:val="left" w:pos="284"/>
              </w:tabs>
              <w:spacing w:after="0"/>
              <w:ind w:left="0" w:right="178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66D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КОМПЛЕКТ ОЦЕНОЧНЫХ СРЕДСТВ</w:t>
            </w:r>
          </w:p>
        </w:tc>
        <w:tc>
          <w:tcPr>
            <w:tcW w:w="549" w:type="pct"/>
            <w:vAlign w:val="center"/>
          </w:tcPr>
          <w:p w:rsidR="00F1228B" w:rsidRPr="003D5BCC" w:rsidRDefault="00F1228B" w:rsidP="002222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BC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1228B" w:rsidRPr="00DE55D5" w:rsidTr="002222E0">
        <w:trPr>
          <w:trHeight w:val="549"/>
        </w:trPr>
        <w:tc>
          <w:tcPr>
            <w:tcW w:w="4451" w:type="pct"/>
            <w:vAlign w:val="center"/>
          </w:tcPr>
          <w:p w:rsidR="00F1228B" w:rsidRPr="00BB66DA" w:rsidRDefault="00F1228B" w:rsidP="00F1228B">
            <w:pPr>
              <w:pStyle w:val="Style19"/>
              <w:widowControl/>
              <w:numPr>
                <w:ilvl w:val="0"/>
                <w:numId w:val="30"/>
              </w:numPr>
              <w:tabs>
                <w:tab w:val="left" w:pos="284"/>
                <w:tab w:val="left" w:pos="935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BB66DA">
              <w:rPr>
                <w:bCs/>
              </w:rPr>
              <w:t>КЛЮЧИ К ОЦЕНИВАНИЮ</w:t>
            </w:r>
          </w:p>
        </w:tc>
        <w:tc>
          <w:tcPr>
            <w:tcW w:w="549" w:type="pct"/>
            <w:vAlign w:val="center"/>
          </w:tcPr>
          <w:p w:rsidR="00F1228B" w:rsidRPr="003D5BCC" w:rsidRDefault="003D0BA4" w:rsidP="002222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</w:tbl>
    <w:p w:rsidR="00F1228B" w:rsidRDefault="00F1228B" w:rsidP="00F1228B">
      <w:pPr>
        <w:spacing w:after="0" w:line="259" w:lineRule="auto"/>
        <w:ind w:left="283"/>
      </w:pPr>
      <w:r>
        <w:br w:type="page"/>
      </w:r>
    </w:p>
    <w:p w:rsidR="00F1228B" w:rsidRPr="003E3B67" w:rsidRDefault="00F1228B" w:rsidP="00F1228B">
      <w:pPr>
        <w:pStyle w:val="a3"/>
        <w:numPr>
          <w:ilvl w:val="0"/>
          <w:numId w:val="31"/>
        </w:numPr>
        <w:spacing w:after="0" w:line="30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E3B67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Паспорт фонда оценочных средств</w:t>
      </w:r>
    </w:p>
    <w:p w:rsidR="00F1228B" w:rsidRPr="003E3B67" w:rsidRDefault="00F1228B" w:rsidP="00F1228B">
      <w:pPr>
        <w:pStyle w:val="a3"/>
        <w:spacing w:after="0" w:line="30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E3B6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 </w:t>
      </w:r>
      <w:r w:rsidR="00C62660" w:rsidRPr="003E3B6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дисциплине </w:t>
      </w:r>
      <w:r w:rsidR="008746B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CE4B80" w:rsidRPr="003E3B6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ОП.09 </w:t>
      </w:r>
      <w:r w:rsidR="00C62660" w:rsidRPr="003E3B67">
        <w:rPr>
          <w:rFonts w:ascii="Times New Roman" w:eastAsia="Times New Roman" w:hAnsi="Times New Roman"/>
          <w:b/>
          <w:sz w:val="28"/>
          <w:szCs w:val="28"/>
          <w:lang w:eastAsia="ru-RU"/>
        </w:rPr>
        <w:t>Страховое дело</w:t>
      </w:r>
    </w:p>
    <w:p w:rsidR="00F1228B" w:rsidRPr="003E3B67" w:rsidRDefault="00C40A0F" w:rsidP="00F1228B">
      <w:pPr>
        <w:pStyle w:val="14"/>
        <w:spacing w:line="300" w:lineRule="auto"/>
        <w:jc w:val="center"/>
        <w:rPr>
          <w:b/>
        </w:rPr>
      </w:pPr>
      <w:r>
        <w:rPr>
          <w:rStyle w:val="aff9"/>
          <w:rFonts w:eastAsiaTheme="majorEastAsia"/>
          <w:b/>
        </w:rPr>
        <w:t>40.02.01</w:t>
      </w:r>
      <w:r w:rsidR="00F1228B" w:rsidRPr="003E3B67">
        <w:rPr>
          <w:rStyle w:val="aff9"/>
          <w:rFonts w:eastAsiaTheme="majorEastAsia"/>
          <w:b/>
        </w:rPr>
        <w:t xml:space="preserve"> Право и организация социального обеспечения</w:t>
      </w:r>
    </w:p>
    <w:p w:rsidR="00F1228B" w:rsidRPr="00FE7C4B" w:rsidRDefault="00F1228B" w:rsidP="00F1228B">
      <w:pPr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3686"/>
        <w:gridCol w:w="3118"/>
      </w:tblGrid>
      <w:tr w:rsidR="00F1228B" w:rsidRPr="00E77405" w:rsidTr="002222E0">
        <w:tc>
          <w:tcPr>
            <w:tcW w:w="2802" w:type="dxa"/>
            <w:vMerge w:val="restart"/>
            <w:vAlign w:val="center"/>
          </w:tcPr>
          <w:p w:rsidR="00F1228B" w:rsidRPr="00E77405" w:rsidRDefault="00F1228B" w:rsidP="002222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7405">
              <w:rPr>
                <w:rFonts w:ascii="Times New Roman" w:hAnsi="Times New Roman"/>
                <w:b/>
                <w:sz w:val="24"/>
                <w:szCs w:val="24"/>
              </w:rPr>
              <w:t xml:space="preserve">Код и </w:t>
            </w:r>
          </w:p>
          <w:p w:rsidR="00F1228B" w:rsidRPr="00E77405" w:rsidRDefault="00F1228B" w:rsidP="002222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7405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</w:p>
          <w:p w:rsidR="00F1228B" w:rsidRPr="00E77405" w:rsidRDefault="00F1228B" w:rsidP="002222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7405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6804" w:type="dxa"/>
            <w:gridSpan w:val="2"/>
          </w:tcPr>
          <w:p w:rsidR="00F1228B" w:rsidRPr="00E77405" w:rsidRDefault="00F1228B" w:rsidP="002222E0">
            <w:pPr>
              <w:shd w:val="clear" w:color="auto" w:fill="FFFFFF"/>
              <w:spacing w:after="0" w:line="240" w:lineRule="auto"/>
              <w:ind w:hanging="6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405">
              <w:rPr>
                <w:rFonts w:ascii="Times New Roman" w:hAnsi="Times New Roman"/>
                <w:b/>
                <w:sz w:val="24"/>
                <w:szCs w:val="24"/>
              </w:rPr>
              <w:t>Компонентный состав компетенций</w:t>
            </w:r>
          </w:p>
        </w:tc>
      </w:tr>
      <w:tr w:rsidR="00F1228B" w:rsidRPr="00E77405" w:rsidTr="002222E0">
        <w:tc>
          <w:tcPr>
            <w:tcW w:w="2802" w:type="dxa"/>
            <w:vMerge/>
          </w:tcPr>
          <w:p w:rsidR="00F1228B" w:rsidRPr="00E77405" w:rsidRDefault="00F1228B" w:rsidP="002222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F1228B" w:rsidRPr="00E77405" w:rsidRDefault="00F1228B" w:rsidP="002222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74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</w:p>
        </w:tc>
        <w:tc>
          <w:tcPr>
            <w:tcW w:w="3118" w:type="dxa"/>
            <w:vAlign w:val="center"/>
          </w:tcPr>
          <w:p w:rsidR="00F1228B" w:rsidRPr="00E77405" w:rsidRDefault="00F1228B" w:rsidP="002222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7405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</w:p>
        </w:tc>
      </w:tr>
      <w:tr w:rsidR="00F1228B" w:rsidRPr="00E77405" w:rsidTr="002222E0">
        <w:tc>
          <w:tcPr>
            <w:tcW w:w="2802" w:type="dxa"/>
          </w:tcPr>
          <w:p w:rsidR="00F1228B" w:rsidRPr="00F1228B" w:rsidRDefault="00F1228B" w:rsidP="00F1228B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228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1228B">
              <w:rPr>
                <w:rFonts w:ascii="Times New Roman" w:hAnsi="Times New Roman" w:cs="Times New Roman"/>
                <w:sz w:val="24"/>
                <w:szCs w:val="24"/>
              </w:rPr>
              <w:t xml:space="preserve"> 1. Понимать сущность и социальную значимость своей будущей профессии, проявлять к ней устойчивый интерес.</w:t>
            </w:r>
          </w:p>
          <w:p w:rsidR="00F1228B" w:rsidRPr="00E77405" w:rsidRDefault="00F1228B" w:rsidP="002222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- рассчитывать основные технико-экономические показатели деятельности организации в соответствии с принятой методологией;</w:t>
            </w:r>
          </w:p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- оценивать эффективность использования основных ресурсов организации;</w:t>
            </w:r>
          </w:p>
          <w:p w:rsidR="00F1228B" w:rsidRPr="00E77405" w:rsidRDefault="00F1228B" w:rsidP="002222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- законодательные и иные нормативные правовые акты, регламентирующие организационно-хозяйственную деятельность организаций различных организационно-правовых форм;</w:t>
            </w:r>
          </w:p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- состав и содержание материально-технических, трудовых и финансовых ресурсов организации;</w:t>
            </w:r>
          </w:p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- основные аспекты развития организаций как хозяйствующих субъектов в рыночной экономике;</w:t>
            </w:r>
          </w:p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 xml:space="preserve">- материально-технические, трудовые и финансовые ресурсы организации, показатели их эффективного использования; </w:t>
            </w:r>
          </w:p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- механизмы ценообразования на продукцию (услуги), формы оплаты труда в современных условиях;</w:t>
            </w:r>
          </w:p>
          <w:p w:rsidR="00F1228B" w:rsidRPr="00E77405" w:rsidRDefault="00F1228B" w:rsidP="002222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7405">
              <w:rPr>
                <w:rFonts w:ascii="Times New Roman" w:hAnsi="Times New Roman"/>
                <w:sz w:val="24"/>
                <w:szCs w:val="24"/>
              </w:rPr>
              <w:t>- экономику социальной сферы и ее особенности;</w:t>
            </w:r>
          </w:p>
        </w:tc>
      </w:tr>
      <w:tr w:rsidR="00F1228B" w:rsidRPr="00E77405" w:rsidTr="002222E0">
        <w:tc>
          <w:tcPr>
            <w:tcW w:w="2802" w:type="dxa"/>
          </w:tcPr>
          <w:p w:rsidR="00F1228B" w:rsidRPr="00E77405" w:rsidRDefault="00F1228B" w:rsidP="002222E0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740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E77405">
              <w:rPr>
                <w:rFonts w:ascii="Times New Roman" w:hAnsi="Times New Roman"/>
                <w:sz w:val="24"/>
                <w:szCs w:val="24"/>
              </w:rPr>
      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      </w:r>
          </w:p>
          <w:p w:rsidR="00F1228B" w:rsidRPr="00E77405" w:rsidRDefault="00F1228B" w:rsidP="002222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- рассчитывать основные технико-экономические показатели деятельности организации в соответствии с принятой методологией;</w:t>
            </w:r>
          </w:p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- оценивать эффективность использования основных ресурсов организации;</w:t>
            </w:r>
          </w:p>
          <w:p w:rsidR="00F1228B" w:rsidRPr="00E77405" w:rsidRDefault="00F1228B" w:rsidP="002222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- законодательные и иные нормативные правовые акты, регламентирующие организационно-хозяйственную деятельность организаций различных организационно-правовых форм;</w:t>
            </w:r>
          </w:p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- состав и содержание материально-технических, трудовых и финансовых ресурсов организации;</w:t>
            </w:r>
          </w:p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аспекты развития организаций как </w:t>
            </w:r>
            <w:r w:rsidRPr="00E774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хозяйствующих субъектов в рыночной экономике;</w:t>
            </w:r>
          </w:p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 xml:space="preserve">- материально-технические, трудовые и финансовые ресурсы организации, показатели их эффективного использования; </w:t>
            </w:r>
          </w:p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- механизмы ценообразования на продукцию (услуги), формы оплаты труда в современных условиях;</w:t>
            </w:r>
          </w:p>
          <w:p w:rsidR="00F1228B" w:rsidRPr="00E77405" w:rsidRDefault="00F1228B" w:rsidP="002222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7405">
              <w:rPr>
                <w:rFonts w:ascii="Times New Roman" w:hAnsi="Times New Roman"/>
                <w:sz w:val="24"/>
                <w:szCs w:val="24"/>
              </w:rPr>
              <w:t>- экономику социальной сферы и ее особенности;</w:t>
            </w:r>
          </w:p>
        </w:tc>
      </w:tr>
      <w:tr w:rsidR="00F1228B" w:rsidRPr="00E77405" w:rsidTr="002222E0">
        <w:tc>
          <w:tcPr>
            <w:tcW w:w="2802" w:type="dxa"/>
          </w:tcPr>
          <w:p w:rsidR="00F1228B" w:rsidRPr="00E77405" w:rsidRDefault="00F1228B" w:rsidP="002222E0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7405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 w:rsidRPr="00E77405">
              <w:rPr>
                <w:rFonts w:ascii="Times New Roman" w:hAnsi="Times New Roman"/>
                <w:sz w:val="24"/>
                <w:szCs w:val="24"/>
              </w:rPr>
              <w:t xml:space="preserve"> 3. Принимать решения в стандартных и нестандартных ситуациях и нести за них ответственность. </w:t>
            </w:r>
          </w:p>
          <w:p w:rsidR="00F1228B" w:rsidRPr="00E77405" w:rsidRDefault="00F1228B" w:rsidP="002222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- рассчитывать основные технико-экономические показатели деятельности организации в соответствии с принятой методологией;</w:t>
            </w:r>
          </w:p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оценивать эффективность использования основных ресурсов организации;</w:t>
            </w:r>
          </w:p>
          <w:p w:rsidR="00F1228B" w:rsidRPr="00E77405" w:rsidRDefault="00F1228B" w:rsidP="002222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- законодательные и иные нормативные правовые акты, регламентирующие организационно-хозяйственную деятельность организаций различных организационно-правовых форм;</w:t>
            </w:r>
          </w:p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состав и содержание материально-технических, трудовых и финансовых ресурсов организации;</w:t>
            </w:r>
          </w:p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основные аспекты развития организаций как хозяйствующих субъектов в рыночной экономике;</w:t>
            </w:r>
          </w:p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материально-технические, трудовые и финансовые ресурсы организации, показатели их эффективного использования; механизмы ценообразования на продукцию (услуги), формы оплаты труда в современных условиях;</w:t>
            </w:r>
          </w:p>
          <w:p w:rsidR="00F1228B" w:rsidRPr="00E77405" w:rsidRDefault="00F1228B" w:rsidP="002222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7405">
              <w:rPr>
                <w:rFonts w:ascii="Times New Roman" w:hAnsi="Times New Roman"/>
                <w:sz w:val="24"/>
                <w:szCs w:val="24"/>
              </w:rPr>
              <w:t>экономику социальной сферы и ее особенности;</w:t>
            </w:r>
          </w:p>
        </w:tc>
      </w:tr>
      <w:tr w:rsidR="00F1228B" w:rsidRPr="00E77405" w:rsidTr="002222E0">
        <w:trPr>
          <w:trHeight w:val="8289"/>
        </w:trPr>
        <w:tc>
          <w:tcPr>
            <w:tcW w:w="2802" w:type="dxa"/>
          </w:tcPr>
          <w:p w:rsidR="00F1228B" w:rsidRPr="00E77405" w:rsidRDefault="00F1228B" w:rsidP="002222E0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7405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 w:rsidRPr="00E77405">
              <w:rPr>
                <w:rFonts w:ascii="Times New Roman" w:hAnsi="Times New Roman"/>
                <w:sz w:val="24"/>
                <w:szCs w:val="24"/>
              </w:rPr>
      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  <w:p w:rsidR="00F1228B" w:rsidRPr="00E77405" w:rsidRDefault="00F1228B" w:rsidP="002222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- рассчитывать основные технико-экономические показатели деятельности организации в соответствии с принятой методологией;</w:t>
            </w:r>
          </w:p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- оценивать эффективность использования основных ресурсов организации;</w:t>
            </w:r>
          </w:p>
          <w:p w:rsidR="00F1228B" w:rsidRPr="00E77405" w:rsidRDefault="00F1228B" w:rsidP="002222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- законодательные и иные нормативные правовые акты, регламентирующие организационно-хозяйственную деятельность организаций различных организационно-правовых форм;</w:t>
            </w:r>
          </w:p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- состав и содержание материально-технических, трудовых и финансовых ресурсов организации;</w:t>
            </w:r>
          </w:p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- основные аспекты развития организаций как хозяйствующих субъектов в рыночной экономике;</w:t>
            </w:r>
          </w:p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 xml:space="preserve">- материально-технические, трудовые и финансовые ресурсы организации, показатели их эффективного использования; </w:t>
            </w:r>
          </w:p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- механизмы ценообразования на продукцию (услуги), формы оплаты труда в современных условиях;</w:t>
            </w:r>
          </w:p>
          <w:p w:rsidR="00F1228B" w:rsidRPr="00E77405" w:rsidRDefault="00F1228B" w:rsidP="002222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7405">
              <w:rPr>
                <w:rFonts w:ascii="Times New Roman" w:hAnsi="Times New Roman"/>
                <w:sz w:val="24"/>
                <w:szCs w:val="24"/>
              </w:rPr>
              <w:t>- экономику социальной сферы и ее особенности;</w:t>
            </w:r>
          </w:p>
        </w:tc>
      </w:tr>
      <w:tr w:rsidR="00F1228B" w:rsidRPr="00E77405" w:rsidTr="002222E0">
        <w:trPr>
          <w:trHeight w:val="14733"/>
        </w:trPr>
        <w:tc>
          <w:tcPr>
            <w:tcW w:w="2802" w:type="dxa"/>
          </w:tcPr>
          <w:p w:rsidR="00874C1B" w:rsidRPr="00E77405" w:rsidRDefault="00F1228B" w:rsidP="002222E0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7405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szCs w:val="24"/>
              </w:rPr>
              <w:t xml:space="preserve"> </w:t>
            </w:r>
            <w:r w:rsidRPr="00E77405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="00874C1B" w:rsidRPr="00874C1B">
              <w:rPr>
                <w:rFonts w:ascii="Times New Roman" w:hAnsi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686" w:type="dxa"/>
            <w:vAlign w:val="center"/>
          </w:tcPr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- рассчитывать основные технико-экономические показатели деятельности организации в соответствии с принятой методологией;</w:t>
            </w:r>
          </w:p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- оценивать эффективность использования основных ресурсов организации;</w:t>
            </w:r>
          </w:p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- законодательные и иные нормативные правовые акты, регламентирующие организационно-хозяйственную деятельность организаций различных организационно-правовых форм;</w:t>
            </w:r>
          </w:p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- состав и содержание материально-технических, трудовых и финансовых ресурсов организации;</w:t>
            </w:r>
          </w:p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- основные аспекты развития организаций как хозяйствующих субъектов в рыночной экономике;</w:t>
            </w:r>
          </w:p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 xml:space="preserve">- материально-технические, трудовые и финансовые ресурсы организации, показатели их эффективного использования; </w:t>
            </w:r>
          </w:p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- механизмы ценообразования на продукцию (услуги), формы оплаты труда в современных условиях;</w:t>
            </w:r>
          </w:p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- экономику социальной сферы и ее особенности;</w:t>
            </w:r>
          </w:p>
        </w:tc>
      </w:tr>
      <w:tr w:rsidR="00F1228B" w:rsidRPr="00E77405" w:rsidTr="002222E0">
        <w:trPr>
          <w:trHeight w:val="8289"/>
        </w:trPr>
        <w:tc>
          <w:tcPr>
            <w:tcW w:w="2802" w:type="dxa"/>
          </w:tcPr>
          <w:p w:rsidR="00F1228B" w:rsidRPr="00E77405" w:rsidRDefault="00F1228B" w:rsidP="002222E0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774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Ориентироваться в условиях постоянного изменения правовой базы.</w:t>
            </w:r>
          </w:p>
          <w:p w:rsidR="00F1228B" w:rsidRPr="00E77405" w:rsidRDefault="00F1228B" w:rsidP="002222E0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- рассчитывать основные технико-экономические показатели деятельности организации в соответствии с принятой методологией;</w:t>
            </w:r>
          </w:p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- оценивать эффективность использования основных ресурсов организации;</w:t>
            </w:r>
          </w:p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- законодательные и иные нормативные правовые акты, регламентирующие организационно-хозяйственную деятельность организаций различных организационно-правовых форм;</w:t>
            </w:r>
          </w:p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- состав и содержание материально-технических, трудовых и финансовых ресурсов организации;</w:t>
            </w:r>
          </w:p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- основные аспекты развития организаций как хозяйствующих субъектов в рыночной экономике;</w:t>
            </w:r>
          </w:p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 xml:space="preserve">- материально-технические, трудовые и финансовые ресурсы организации, показатели их эффективного использования; </w:t>
            </w:r>
          </w:p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- механизмы ценообразования на продукцию (услуги), формы оплаты труда в современных условиях;</w:t>
            </w:r>
          </w:p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- экономику социальной сферы и ее особенности;</w:t>
            </w:r>
          </w:p>
        </w:tc>
      </w:tr>
      <w:tr w:rsidR="00F1228B" w:rsidRPr="00E77405" w:rsidTr="002222E0">
        <w:tc>
          <w:tcPr>
            <w:tcW w:w="2802" w:type="dxa"/>
          </w:tcPr>
          <w:p w:rsidR="00F1228B" w:rsidRPr="00E77405" w:rsidRDefault="00F1228B" w:rsidP="002222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405">
              <w:rPr>
                <w:rFonts w:ascii="Times New Roman" w:hAnsi="Times New Roman"/>
                <w:sz w:val="24"/>
                <w:szCs w:val="24"/>
              </w:rPr>
              <w:t>ПК 1.1. Осуществлять профессиональное толкование нормативных правовых актов для реализации прав граждан в сфере пенсионного обеспечения и социальной защиты</w:t>
            </w:r>
          </w:p>
        </w:tc>
        <w:tc>
          <w:tcPr>
            <w:tcW w:w="3686" w:type="dxa"/>
            <w:vAlign w:val="center"/>
          </w:tcPr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- рассчитывать основные технико-экономические показатели деятельности организации в соответствии с принятой методологией;</w:t>
            </w:r>
          </w:p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- оценивать эффективность использования основных ресурсов организации;</w:t>
            </w:r>
          </w:p>
          <w:p w:rsidR="00F1228B" w:rsidRPr="00E77405" w:rsidRDefault="00F1228B" w:rsidP="002222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законодательные и иные нормативные правовые акты, регламентирующие организационно-хозяйственную деятельность организаций различных организационно-правовых форм;</w:t>
            </w:r>
          </w:p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состав и содержание материально-технических, трудовых и финансовых ресурсов организации;</w:t>
            </w:r>
          </w:p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основные аспекты развития организаций как хозяйствующих субъектов в рыночной экономике;</w:t>
            </w:r>
          </w:p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материально-технические, трудовые и финансовые ресурсы организации, показатели их эффективного использования; механизмы </w:t>
            </w:r>
            <w:r w:rsidRPr="00E774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ценообразования на продукцию (услуги), формы оплаты труда в современных условиях;</w:t>
            </w:r>
          </w:p>
          <w:p w:rsidR="00F1228B" w:rsidRPr="00E77405" w:rsidRDefault="00F1228B" w:rsidP="002222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7405">
              <w:rPr>
                <w:rFonts w:ascii="Times New Roman" w:hAnsi="Times New Roman"/>
                <w:sz w:val="24"/>
                <w:szCs w:val="24"/>
              </w:rPr>
              <w:t>экономику социальной сферы и ее особенности;</w:t>
            </w:r>
          </w:p>
        </w:tc>
      </w:tr>
      <w:tr w:rsidR="00F1228B" w:rsidRPr="00E77405" w:rsidTr="002222E0">
        <w:tc>
          <w:tcPr>
            <w:tcW w:w="2802" w:type="dxa"/>
          </w:tcPr>
          <w:p w:rsidR="00F1228B" w:rsidRPr="00E77405" w:rsidRDefault="00F1228B" w:rsidP="002222E0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1.4. Осуществлять установление (назначение, перерасчет, перевод), индексацию и корректировку пенсий, назначение пособий, компенсаций и других социальных выплат, используя информационно-компьютерные технологии.</w:t>
            </w:r>
          </w:p>
          <w:p w:rsidR="00F1228B" w:rsidRPr="00E77405" w:rsidRDefault="00F1228B" w:rsidP="002222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- рассчитывать основные технико-экономические показатели деятельности организации в соответствии с принятой методологией;</w:t>
            </w:r>
          </w:p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- оценивать эффективность использования основных ресурсов организации;</w:t>
            </w:r>
          </w:p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- законодательные и иные нормативные правовые акты, регламентирующие организационно-хозяйственную деятельность организаций различных организационно-правовых форм;</w:t>
            </w:r>
          </w:p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- состав и содержание материально-технических, трудовых и финансовых ресурсов организации;</w:t>
            </w:r>
          </w:p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- основные аспекты развития организаций как хозяйствующих субъектов в рыночной экономике;</w:t>
            </w:r>
          </w:p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 xml:space="preserve">- материально-технические, трудовые и финансовые ресурсы организации, показатели их эффективного использования; </w:t>
            </w:r>
          </w:p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- механизмы ценообразования на продукцию (услуги), формы оплаты труда в современных условиях;</w:t>
            </w:r>
          </w:p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- экономику социальной сферы и ее особенности;</w:t>
            </w:r>
          </w:p>
        </w:tc>
      </w:tr>
      <w:tr w:rsidR="00F1228B" w:rsidRPr="00E77405" w:rsidTr="002222E0">
        <w:tc>
          <w:tcPr>
            <w:tcW w:w="2802" w:type="dxa"/>
          </w:tcPr>
          <w:p w:rsidR="00F1228B" w:rsidRPr="00E77405" w:rsidRDefault="00F1228B" w:rsidP="002222E0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gramStart"/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.3. Организовывать и координировать социальную работу с отдельными лицами, категориями граждан и семьями, нуждающимися в социальной поддержке и защите.</w:t>
            </w:r>
          </w:p>
          <w:p w:rsidR="00F1228B" w:rsidRPr="00E77405" w:rsidRDefault="00F1228B" w:rsidP="002222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- рассчитывать основные технико-экономические показатели деятельности организации в соответствии с принятой методологией;</w:t>
            </w:r>
          </w:p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- оценивать эффективность использования основных ресурсов организации;</w:t>
            </w:r>
          </w:p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- законодательные и иные нормативные правовые акты, регламентирующие организационно-хозяйственную деятельность организаций различных организационно-правовых форм;</w:t>
            </w:r>
          </w:p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- состав и содержание материально-технических, трудовых и финансовых ресурсов организации;</w:t>
            </w:r>
          </w:p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- основные аспекты развития организаций как хозяйствующих субъектов в рыночной экономике;</w:t>
            </w:r>
          </w:p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 xml:space="preserve">- материально-технические, </w:t>
            </w:r>
            <w:r w:rsidRPr="00E774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трудовые и финансовые ресурсы организации, показатели их эффективного использования; </w:t>
            </w:r>
          </w:p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-механизмы ценообразования на продукцию (услуги), формы оплаты труда в современных условиях;</w:t>
            </w:r>
          </w:p>
          <w:p w:rsidR="00F1228B" w:rsidRPr="00E77405" w:rsidRDefault="00F1228B" w:rsidP="002222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5">
              <w:rPr>
                <w:rFonts w:ascii="Times New Roman" w:hAnsi="Times New Roman" w:cs="Times New Roman"/>
                <w:sz w:val="24"/>
                <w:szCs w:val="24"/>
              </w:rPr>
              <w:t>- экономику социальной сферы и ее особенности;</w:t>
            </w:r>
          </w:p>
        </w:tc>
      </w:tr>
    </w:tbl>
    <w:p w:rsidR="002A52A3" w:rsidRDefault="002A52A3" w:rsidP="002A52A3">
      <w:pPr>
        <w:pageBreakBefore/>
        <w:spacing w:after="17" w:line="259" w:lineRule="auto"/>
        <w:ind w:left="45" w:firstLine="709"/>
        <w:jc w:val="center"/>
        <w:rPr>
          <w:rFonts w:ascii="Times New Roman" w:hAnsi="Times New Roman"/>
          <w:bCs/>
          <w:sz w:val="24"/>
          <w:szCs w:val="24"/>
        </w:rPr>
        <w:sectPr w:rsidR="002A52A3" w:rsidSect="00CE4B80">
          <w:footerReference w:type="even" r:id="rId9"/>
          <w:footerReference w:type="default" r:id="rId10"/>
          <w:footerReference w:type="first" r:id="rId11"/>
          <w:pgSz w:w="11907" w:h="16840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F1228B" w:rsidRDefault="00F1228B" w:rsidP="00F1228B">
      <w:pPr>
        <w:spacing w:after="17" w:line="259" w:lineRule="auto"/>
        <w:ind w:left="47" w:firstLine="709"/>
        <w:rPr>
          <w:rFonts w:ascii="Times New Roman" w:hAnsi="Times New Roman"/>
          <w:b/>
          <w:sz w:val="24"/>
          <w:szCs w:val="24"/>
        </w:rPr>
      </w:pPr>
      <w:r w:rsidRPr="00700BE5">
        <w:rPr>
          <w:rFonts w:ascii="Times New Roman" w:hAnsi="Times New Roman"/>
          <w:b/>
          <w:sz w:val="24"/>
          <w:szCs w:val="24"/>
        </w:rPr>
        <w:lastRenderedPageBreak/>
        <w:t>2. СТРУКТУРА ФОНДА ОЦЕНОЧНЫХ СРЕДСТВ ДЛЯ ТЕКУЩЕГО КОНТРОЛЯ И ПРОМЕЖУТОЧНОЙ АТТЕСТАЦИИ</w:t>
      </w:r>
    </w:p>
    <w:p w:rsidR="002A52A3" w:rsidRPr="00E145AC" w:rsidRDefault="002A52A3" w:rsidP="002A52A3">
      <w:pPr>
        <w:spacing w:after="17" w:line="259" w:lineRule="auto"/>
        <w:ind w:left="47" w:firstLine="709"/>
        <w:rPr>
          <w:rFonts w:ascii="Times New Roman" w:hAnsi="Times New Roman"/>
          <w:bCs/>
          <w:sz w:val="24"/>
          <w:szCs w:val="24"/>
        </w:rPr>
      </w:pP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2847"/>
        <w:gridCol w:w="1510"/>
        <w:gridCol w:w="2414"/>
        <w:gridCol w:w="2800"/>
      </w:tblGrid>
      <w:tr w:rsidR="00F1228B" w:rsidRPr="002E4FB1" w:rsidTr="003E3B67">
        <w:tc>
          <w:tcPr>
            <w:tcW w:w="1487" w:type="pct"/>
            <w:vMerge w:val="restart"/>
          </w:tcPr>
          <w:p w:rsidR="00F1228B" w:rsidRPr="00F1228B" w:rsidRDefault="00F1228B" w:rsidP="002222E0">
            <w:pPr>
              <w:rPr>
                <w:rFonts w:ascii="Times New Roman" w:hAnsi="Times New Roman"/>
                <w:sz w:val="24"/>
                <w:szCs w:val="24"/>
              </w:rPr>
            </w:pPr>
            <w:r w:rsidRPr="00F1228B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Контролируемые разделы, темы дисциплины</w:t>
            </w:r>
          </w:p>
        </w:tc>
        <w:tc>
          <w:tcPr>
            <w:tcW w:w="789" w:type="pct"/>
            <w:vMerge w:val="restart"/>
          </w:tcPr>
          <w:p w:rsidR="00F1228B" w:rsidRDefault="00F1228B" w:rsidP="00282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1228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</w:p>
          <w:p w:rsidR="00282742" w:rsidRPr="00F1228B" w:rsidRDefault="00282742" w:rsidP="00282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4" w:type="pct"/>
            <w:gridSpan w:val="2"/>
          </w:tcPr>
          <w:p w:rsidR="00F1228B" w:rsidRPr="00F1228B" w:rsidRDefault="00F1228B" w:rsidP="00F122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8B">
              <w:rPr>
                <w:rFonts w:ascii="Times New Roman" w:hAnsi="Times New Roman"/>
                <w:sz w:val="24"/>
                <w:szCs w:val="24"/>
              </w:rPr>
              <w:t>Наименование оценочного средства</w:t>
            </w:r>
          </w:p>
        </w:tc>
      </w:tr>
      <w:tr w:rsidR="00F1228B" w:rsidRPr="002E4FB1" w:rsidTr="003E3B67">
        <w:tc>
          <w:tcPr>
            <w:tcW w:w="1487" w:type="pct"/>
            <w:vMerge/>
          </w:tcPr>
          <w:p w:rsidR="00F1228B" w:rsidRPr="00F1228B" w:rsidRDefault="00F1228B" w:rsidP="002222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pct"/>
            <w:vMerge/>
          </w:tcPr>
          <w:p w:rsidR="00F1228B" w:rsidRPr="00F1228B" w:rsidRDefault="00F1228B" w:rsidP="00282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pct"/>
          </w:tcPr>
          <w:p w:rsidR="00F1228B" w:rsidRPr="00F1228B" w:rsidRDefault="00F1228B" w:rsidP="00F122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8B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1463" w:type="pct"/>
          </w:tcPr>
          <w:p w:rsidR="00F1228B" w:rsidRPr="00F1228B" w:rsidRDefault="00F1228B" w:rsidP="00F1228B">
            <w:pPr>
              <w:ind w:left="4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8B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</w:tr>
      <w:tr w:rsidR="00F1228B" w:rsidRPr="002E4FB1" w:rsidTr="003E3B67">
        <w:trPr>
          <w:trHeight w:val="1150"/>
        </w:trPr>
        <w:tc>
          <w:tcPr>
            <w:tcW w:w="1487" w:type="pct"/>
          </w:tcPr>
          <w:p w:rsidR="00F1228B" w:rsidRPr="00F1228B" w:rsidRDefault="00F1228B" w:rsidP="00C965E8">
            <w:pPr>
              <w:pStyle w:val="Default"/>
              <w:rPr>
                <w:rFonts w:ascii="Times New Roman" w:hAnsi="Times New Roman"/>
              </w:rPr>
            </w:pPr>
            <w:r w:rsidRPr="00F1228B">
              <w:rPr>
                <w:rFonts w:ascii="Times New Roman" w:hAnsi="Times New Roman"/>
              </w:rPr>
              <w:t xml:space="preserve">Тема 1.1. Сущность, роль и функции страхования. Основные категории страхования </w:t>
            </w:r>
          </w:p>
          <w:p w:rsidR="00F1228B" w:rsidRPr="00F1228B" w:rsidRDefault="00F1228B" w:rsidP="00C965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pct"/>
          </w:tcPr>
          <w:p w:rsidR="00F1228B" w:rsidRPr="00F1228B" w:rsidRDefault="00F1228B" w:rsidP="00282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1228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F1228B">
              <w:rPr>
                <w:rFonts w:ascii="Times New Roman" w:hAnsi="Times New Roman"/>
                <w:sz w:val="24"/>
                <w:szCs w:val="24"/>
              </w:rPr>
              <w:t xml:space="preserve"> 1-5,</w:t>
            </w:r>
          </w:p>
          <w:p w:rsidR="00F1228B" w:rsidRPr="00F1228B" w:rsidRDefault="00F1228B" w:rsidP="00282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1228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F1228B">
              <w:rPr>
                <w:rFonts w:ascii="Times New Roman" w:hAnsi="Times New Roman"/>
                <w:sz w:val="24"/>
                <w:szCs w:val="24"/>
              </w:rPr>
              <w:t xml:space="preserve"> 9,</w:t>
            </w:r>
          </w:p>
          <w:p w:rsidR="00F1228B" w:rsidRPr="00F1228B" w:rsidRDefault="00F1228B" w:rsidP="00282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pct"/>
          </w:tcPr>
          <w:p w:rsidR="00F1228B" w:rsidRPr="00F1228B" w:rsidRDefault="00F1228B" w:rsidP="00F1228B">
            <w:pPr>
              <w:rPr>
                <w:rFonts w:ascii="Times New Roman" w:hAnsi="Times New Roman"/>
                <w:sz w:val="24"/>
                <w:szCs w:val="24"/>
              </w:rPr>
            </w:pPr>
            <w:r w:rsidRPr="00F1228B">
              <w:rPr>
                <w:rFonts w:ascii="Times New Roman" w:hAnsi="Times New Roman"/>
                <w:sz w:val="24"/>
                <w:szCs w:val="24"/>
              </w:rPr>
              <w:t xml:space="preserve">Тестовое задание </w:t>
            </w:r>
          </w:p>
          <w:p w:rsidR="00F1228B" w:rsidRPr="00F1228B" w:rsidRDefault="00F1228B" w:rsidP="00F1228B">
            <w:pPr>
              <w:rPr>
                <w:rFonts w:ascii="Times New Roman" w:hAnsi="Times New Roman"/>
                <w:sz w:val="24"/>
                <w:szCs w:val="24"/>
              </w:rPr>
            </w:pPr>
            <w:r w:rsidRPr="00F1228B">
              <w:rPr>
                <w:rFonts w:ascii="Times New Roman" w:hAnsi="Times New Roman"/>
                <w:sz w:val="24"/>
                <w:szCs w:val="24"/>
              </w:rPr>
              <w:t xml:space="preserve">Реферат по теме </w:t>
            </w:r>
          </w:p>
          <w:p w:rsidR="00F1228B" w:rsidRPr="00F1228B" w:rsidRDefault="00F1228B" w:rsidP="00F1228B">
            <w:pPr>
              <w:rPr>
                <w:rFonts w:ascii="Times New Roman" w:hAnsi="Times New Roman"/>
                <w:sz w:val="24"/>
                <w:szCs w:val="24"/>
              </w:rPr>
            </w:pPr>
            <w:r w:rsidRPr="00F1228B">
              <w:rPr>
                <w:rFonts w:ascii="Times New Roman" w:hAnsi="Times New Roman"/>
                <w:sz w:val="24"/>
                <w:szCs w:val="24"/>
              </w:rPr>
              <w:t xml:space="preserve">Практическое задание </w:t>
            </w:r>
          </w:p>
          <w:p w:rsidR="00F1228B" w:rsidRPr="00F1228B" w:rsidRDefault="00F1228B" w:rsidP="00C965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3" w:type="pct"/>
          </w:tcPr>
          <w:p w:rsidR="00F1228B" w:rsidRPr="00F1228B" w:rsidRDefault="003E3B67" w:rsidP="00C965E8">
            <w:pPr>
              <w:ind w:left="4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3E3B67" w:rsidRPr="002E4FB1" w:rsidTr="003E3B67">
        <w:trPr>
          <w:trHeight w:val="1150"/>
        </w:trPr>
        <w:tc>
          <w:tcPr>
            <w:tcW w:w="1487" w:type="pct"/>
          </w:tcPr>
          <w:p w:rsidR="003E3B67" w:rsidRPr="00F1228B" w:rsidRDefault="003E3B67" w:rsidP="00C965E8">
            <w:pPr>
              <w:pStyle w:val="Default"/>
              <w:rPr>
                <w:rFonts w:ascii="Times New Roman" w:hAnsi="Times New Roman"/>
              </w:rPr>
            </w:pPr>
            <w:r w:rsidRPr="00F1228B">
              <w:rPr>
                <w:rFonts w:ascii="Times New Roman" w:hAnsi="Times New Roman"/>
              </w:rPr>
              <w:t>Тема 2.1. Экономическая сущность</w:t>
            </w:r>
          </w:p>
          <w:p w:rsidR="003E3B67" w:rsidRPr="00F1228B" w:rsidRDefault="003E3B67" w:rsidP="00C965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228B">
              <w:rPr>
                <w:rFonts w:ascii="Times New Roman" w:hAnsi="Times New Roman"/>
                <w:sz w:val="24"/>
                <w:szCs w:val="24"/>
              </w:rPr>
              <w:t>страхования. Нормативно–правовая база осуществления страховой деятельности</w:t>
            </w:r>
          </w:p>
        </w:tc>
        <w:tc>
          <w:tcPr>
            <w:tcW w:w="789" w:type="pct"/>
          </w:tcPr>
          <w:p w:rsidR="003E3B67" w:rsidRPr="00F1228B" w:rsidRDefault="003E3B67" w:rsidP="00282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1228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F1228B">
              <w:rPr>
                <w:rFonts w:ascii="Times New Roman" w:hAnsi="Times New Roman"/>
                <w:sz w:val="24"/>
                <w:szCs w:val="24"/>
              </w:rPr>
              <w:t xml:space="preserve"> 1-5,</w:t>
            </w:r>
          </w:p>
          <w:p w:rsidR="003E3B67" w:rsidRPr="00F1228B" w:rsidRDefault="003E3B67" w:rsidP="00282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1228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F1228B">
              <w:rPr>
                <w:rFonts w:ascii="Times New Roman" w:hAnsi="Times New Roman"/>
                <w:sz w:val="24"/>
                <w:szCs w:val="24"/>
              </w:rPr>
              <w:t xml:space="preserve"> 9,</w:t>
            </w:r>
          </w:p>
          <w:p w:rsidR="003E3B67" w:rsidRPr="00F1228B" w:rsidRDefault="003E3B67" w:rsidP="002827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1" w:type="pct"/>
          </w:tcPr>
          <w:p w:rsidR="003E3B67" w:rsidRPr="00F1228B" w:rsidRDefault="003E3B67" w:rsidP="002222E0">
            <w:pPr>
              <w:rPr>
                <w:rFonts w:ascii="Times New Roman" w:hAnsi="Times New Roman"/>
                <w:sz w:val="24"/>
                <w:szCs w:val="24"/>
              </w:rPr>
            </w:pPr>
            <w:r w:rsidRPr="00F1228B">
              <w:rPr>
                <w:rFonts w:ascii="Times New Roman" w:hAnsi="Times New Roman"/>
                <w:sz w:val="24"/>
                <w:szCs w:val="24"/>
              </w:rPr>
              <w:t xml:space="preserve">Тестовое задание </w:t>
            </w:r>
          </w:p>
          <w:p w:rsidR="003E3B67" w:rsidRPr="00F1228B" w:rsidRDefault="003E3B67" w:rsidP="002222E0">
            <w:pPr>
              <w:rPr>
                <w:rFonts w:ascii="Times New Roman" w:hAnsi="Times New Roman"/>
                <w:sz w:val="24"/>
                <w:szCs w:val="24"/>
              </w:rPr>
            </w:pPr>
            <w:r w:rsidRPr="00F1228B">
              <w:rPr>
                <w:rFonts w:ascii="Times New Roman" w:hAnsi="Times New Roman"/>
                <w:sz w:val="24"/>
                <w:szCs w:val="24"/>
              </w:rPr>
              <w:t xml:space="preserve">Реферат по теме </w:t>
            </w:r>
          </w:p>
        </w:tc>
        <w:tc>
          <w:tcPr>
            <w:tcW w:w="1463" w:type="pct"/>
          </w:tcPr>
          <w:p w:rsidR="003E3B67" w:rsidRPr="00F1228B" w:rsidRDefault="003E3B67" w:rsidP="00F1162E">
            <w:pPr>
              <w:ind w:left="4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3E3B67" w:rsidRPr="002E4FB1" w:rsidTr="003E3B67">
        <w:trPr>
          <w:trHeight w:val="1150"/>
        </w:trPr>
        <w:tc>
          <w:tcPr>
            <w:tcW w:w="1487" w:type="pct"/>
          </w:tcPr>
          <w:p w:rsidR="003E3B67" w:rsidRPr="00F1228B" w:rsidRDefault="003E3B67" w:rsidP="00C965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228B">
              <w:rPr>
                <w:rFonts w:ascii="Times New Roman" w:hAnsi="Times New Roman"/>
                <w:sz w:val="24"/>
                <w:szCs w:val="24"/>
              </w:rPr>
              <w:t>Тема 3.1 Государственное регулирование страхования.</w:t>
            </w:r>
          </w:p>
        </w:tc>
        <w:tc>
          <w:tcPr>
            <w:tcW w:w="789" w:type="pct"/>
          </w:tcPr>
          <w:p w:rsidR="003E3B67" w:rsidRPr="00F1228B" w:rsidRDefault="003E3B67" w:rsidP="00282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1228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F1228B">
              <w:rPr>
                <w:rFonts w:ascii="Times New Roman" w:hAnsi="Times New Roman"/>
                <w:sz w:val="24"/>
                <w:szCs w:val="24"/>
              </w:rPr>
              <w:t xml:space="preserve"> 1-5,</w:t>
            </w:r>
          </w:p>
          <w:p w:rsidR="003E3B67" w:rsidRPr="00F1228B" w:rsidRDefault="003E3B67" w:rsidP="00282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1228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F1228B">
              <w:rPr>
                <w:rFonts w:ascii="Times New Roman" w:hAnsi="Times New Roman"/>
                <w:sz w:val="24"/>
                <w:szCs w:val="24"/>
              </w:rPr>
              <w:t xml:space="preserve"> 9,</w:t>
            </w:r>
          </w:p>
          <w:p w:rsidR="003E3B67" w:rsidRPr="00F1228B" w:rsidRDefault="003E3B67" w:rsidP="002827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1" w:type="pct"/>
          </w:tcPr>
          <w:p w:rsidR="003E3B67" w:rsidRPr="00F1228B" w:rsidRDefault="003E3B67" w:rsidP="002222E0">
            <w:pPr>
              <w:rPr>
                <w:rFonts w:ascii="Times New Roman" w:hAnsi="Times New Roman"/>
                <w:sz w:val="24"/>
                <w:szCs w:val="24"/>
              </w:rPr>
            </w:pPr>
            <w:r w:rsidRPr="00F1228B">
              <w:rPr>
                <w:rFonts w:ascii="Times New Roman" w:hAnsi="Times New Roman"/>
                <w:sz w:val="24"/>
                <w:szCs w:val="24"/>
              </w:rPr>
              <w:t xml:space="preserve">Практическое задание </w:t>
            </w:r>
          </w:p>
          <w:p w:rsidR="003E3B67" w:rsidRPr="00F1228B" w:rsidRDefault="003E3B67" w:rsidP="002222E0">
            <w:pPr>
              <w:rPr>
                <w:rFonts w:ascii="Times New Roman" w:hAnsi="Times New Roman"/>
                <w:sz w:val="24"/>
                <w:szCs w:val="24"/>
              </w:rPr>
            </w:pPr>
            <w:r w:rsidRPr="00F1228B">
              <w:rPr>
                <w:rFonts w:ascii="Times New Roman" w:hAnsi="Times New Roman"/>
                <w:sz w:val="24"/>
                <w:szCs w:val="24"/>
              </w:rPr>
              <w:t xml:space="preserve">Тестовое задание </w:t>
            </w:r>
          </w:p>
          <w:p w:rsidR="003E3B67" w:rsidRPr="00F1228B" w:rsidRDefault="003E3B67" w:rsidP="002222E0">
            <w:pPr>
              <w:rPr>
                <w:rFonts w:ascii="Times New Roman" w:hAnsi="Times New Roman"/>
                <w:sz w:val="24"/>
                <w:szCs w:val="24"/>
              </w:rPr>
            </w:pPr>
            <w:r w:rsidRPr="00F1228B">
              <w:rPr>
                <w:rFonts w:ascii="Times New Roman" w:hAnsi="Times New Roman"/>
                <w:sz w:val="24"/>
                <w:szCs w:val="24"/>
              </w:rPr>
              <w:t xml:space="preserve">Реферат по теме </w:t>
            </w:r>
          </w:p>
        </w:tc>
        <w:tc>
          <w:tcPr>
            <w:tcW w:w="1463" w:type="pct"/>
          </w:tcPr>
          <w:p w:rsidR="003E3B67" w:rsidRPr="00F1228B" w:rsidRDefault="003E3B67" w:rsidP="00F1162E">
            <w:pPr>
              <w:ind w:left="4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3E3B67" w:rsidRPr="002E4FB1" w:rsidTr="003E3B67">
        <w:trPr>
          <w:trHeight w:val="1150"/>
        </w:trPr>
        <w:tc>
          <w:tcPr>
            <w:tcW w:w="1487" w:type="pct"/>
          </w:tcPr>
          <w:p w:rsidR="003E3B67" w:rsidRPr="00F1228B" w:rsidRDefault="003E3B67" w:rsidP="002E4F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228B">
              <w:rPr>
                <w:rFonts w:ascii="Times New Roman" w:eastAsiaTheme="minorEastAsia" w:hAnsi="Times New Roman"/>
                <w:sz w:val="24"/>
                <w:szCs w:val="24"/>
              </w:rPr>
              <w:t>Тема 3.2. Правовые основы и принципы финансирования фондов обязательного государственного социального страхования</w:t>
            </w:r>
          </w:p>
        </w:tc>
        <w:tc>
          <w:tcPr>
            <w:tcW w:w="789" w:type="pct"/>
          </w:tcPr>
          <w:p w:rsidR="003E3B67" w:rsidRPr="00F1228B" w:rsidRDefault="003E3B67" w:rsidP="00282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1228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F1228B">
              <w:rPr>
                <w:rFonts w:ascii="Times New Roman" w:hAnsi="Times New Roman"/>
                <w:sz w:val="24"/>
                <w:szCs w:val="24"/>
              </w:rPr>
              <w:t xml:space="preserve"> 1-5,</w:t>
            </w:r>
          </w:p>
          <w:p w:rsidR="003E3B67" w:rsidRPr="00F1228B" w:rsidRDefault="003E3B67" w:rsidP="00282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1228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F1228B">
              <w:rPr>
                <w:rFonts w:ascii="Times New Roman" w:hAnsi="Times New Roman"/>
                <w:sz w:val="24"/>
                <w:szCs w:val="24"/>
              </w:rPr>
              <w:t xml:space="preserve"> 9,</w:t>
            </w:r>
          </w:p>
          <w:p w:rsidR="003E3B67" w:rsidRPr="00F1228B" w:rsidRDefault="003E3B67" w:rsidP="0028274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1" w:type="pct"/>
          </w:tcPr>
          <w:p w:rsidR="003E3B67" w:rsidRPr="00F1228B" w:rsidRDefault="003E3B67" w:rsidP="002222E0">
            <w:pPr>
              <w:rPr>
                <w:rFonts w:ascii="Times New Roman" w:hAnsi="Times New Roman"/>
                <w:sz w:val="24"/>
                <w:szCs w:val="24"/>
              </w:rPr>
            </w:pPr>
            <w:r w:rsidRPr="00F1228B">
              <w:rPr>
                <w:rFonts w:ascii="Times New Roman" w:hAnsi="Times New Roman"/>
                <w:sz w:val="24"/>
                <w:szCs w:val="24"/>
              </w:rPr>
              <w:t xml:space="preserve">Практическое задание </w:t>
            </w:r>
          </w:p>
          <w:p w:rsidR="003E3B67" w:rsidRPr="00F1228B" w:rsidRDefault="003E3B67" w:rsidP="002222E0">
            <w:pPr>
              <w:rPr>
                <w:rFonts w:ascii="Times New Roman" w:hAnsi="Times New Roman"/>
                <w:sz w:val="24"/>
                <w:szCs w:val="24"/>
              </w:rPr>
            </w:pPr>
            <w:r w:rsidRPr="00F1228B">
              <w:rPr>
                <w:rFonts w:ascii="Times New Roman" w:hAnsi="Times New Roman"/>
                <w:sz w:val="24"/>
                <w:szCs w:val="24"/>
              </w:rPr>
              <w:t xml:space="preserve">Тестовое задание </w:t>
            </w:r>
          </w:p>
          <w:p w:rsidR="003E3B67" w:rsidRPr="00F1228B" w:rsidRDefault="003E3B67" w:rsidP="002222E0">
            <w:pPr>
              <w:rPr>
                <w:rFonts w:ascii="Times New Roman" w:hAnsi="Times New Roman"/>
                <w:sz w:val="24"/>
                <w:szCs w:val="24"/>
              </w:rPr>
            </w:pPr>
            <w:r w:rsidRPr="00F1228B">
              <w:rPr>
                <w:rFonts w:ascii="Times New Roman" w:hAnsi="Times New Roman"/>
                <w:sz w:val="24"/>
                <w:szCs w:val="24"/>
              </w:rPr>
              <w:t xml:space="preserve">Реферат по теме </w:t>
            </w:r>
          </w:p>
        </w:tc>
        <w:tc>
          <w:tcPr>
            <w:tcW w:w="1463" w:type="pct"/>
          </w:tcPr>
          <w:p w:rsidR="003E3B67" w:rsidRPr="00F1228B" w:rsidRDefault="003E3B67" w:rsidP="00F1162E">
            <w:pPr>
              <w:ind w:left="4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3E3B67" w:rsidRPr="002E4FB1" w:rsidTr="003E3B67">
        <w:trPr>
          <w:trHeight w:val="845"/>
        </w:trPr>
        <w:tc>
          <w:tcPr>
            <w:tcW w:w="1487" w:type="pct"/>
          </w:tcPr>
          <w:p w:rsidR="003E3B67" w:rsidRPr="00F1228B" w:rsidRDefault="003E3B67" w:rsidP="00C965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228B">
              <w:rPr>
                <w:rFonts w:ascii="Times New Roman" w:eastAsiaTheme="minorEastAsia" w:hAnsi="Times New Roman"/>
                <w:sz w:val="24"/>
                <w:szCs w:val="24"/>
              </w:rPr>
              <w:t>Тема 4.1 Классификация видов и форм страхования</w:t>
            </w:r>
          </w:p>
        </w:tc>
        <w:tc>
          <w:tcPr>
            <w:tcW w:w="789" w:type="pct"/>
          </w:tcPr>
          <w:p w:rsidR="003E3B67" w:rsidRPr="00F1228B" w:rsidRDefault="003E3B67" w:rsidP="00282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1228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F1228B">
              <w:rPr>
                <w:rFonts w:ascii="Times New Roman" w:hAnsi="Times New Roman"/>
                <w:sz w:val="24"/>
                <w:szCs w:val="24"/>
              </w:rPr>
              <w:t xml:space="preserve"> 1-5,</w:t>
            </w:r>
          </w:p>
          <w:p w:rsidR="003E3B67" w:rsidRPr="00F1228B" w:rsidRDefault="003E3B67" w:rsidP="00282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1228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F1228B">
              <w:rPr>
                <w:rFonts w:ascii="Times New Roman" w:hAnsi="Times New Roman"/>
                <w:sz w:val="24"/>
                <w:szCs w:val="24"/>
              </w:rPr>
              <w:t xml:space="preserve"> 9,</w:t>
            </w:r>
          </w:p>
          <w:p w:rsidR="003E3B67" w:rsidRPr="00F1228B" w:rsidRDefault="003E3B67" w:rsidP="00282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pct"/>
          </w:tcPr>
          <w:p w:rsidR="003E3B67" w:rsidRPr="00F1228B" w:rsidRDefault="003E3B67" w:rsidP="00F1228B">
            <w:pPr>
              <w:rPr>
                <w:rFonts w:ascii="Times New Roman" w:hAnsi="Times New Roman"/>
                <w:sz w:val="24"/>
                <w:szCs w:val="24"/>
              </w:rPr>
            </w:pPr>
            <w:r w:rsidRPr="00F1228B">
              <w:rPr>
                <w:rFonts w:ascii="Times New Roman" w:hAnsi="Times New Roman"/>
                <w:sz w:val="24"/>
                <w:szCs w:val="24"/>
              </w:rPr>
              <w:t xml:space="preserve">Тестовое задание </w:t>
            </w:r>
          </w:p>
          <w:p w:rsidR="003E3B67" w:rsidRPr="00F1228B" w:rsidRDefault="003E3B67" w:rsidP="00F1228B">
            <w:pPr>
              <w:rPr>
                <w:rFonts w:ascii="Times New Roman" w:hAnsi="Times New Roman"/>
                <w:sz w:val="24"/>
                <w:szCs w:val="24"/>
              </w:rPr>
            </w:pPr>
            <w:r w:rsidRPr="00F1228B">
              <w:rPr>
                <w:rFonts w:ascii="Times New Roman" w:hAnsi="Times New Roman"/>
                <w:sz w:val="24"/>
                <w:szCs w:val="24"/>
              </w:rPr>
              <w:t xml:space="preserve">Реферат по теме </w:t>
            </w:r>
          </w:p>
          <w:p w:rsidR="003E3B67" w:rsidRPr="00F1228B" w:rsidRDefault="003E3B67" w:rsidP="00F1228B">
            <w:pPr>
              <w:rPr>
                <w:rFonts w:ascii="Times New Roman" w:hAnsi="Times New Roman"/>
                <w:sz w:val="24"/>
                <w:szCs w:val="24"/>
              </w:rPr>
            </w:pPr>
            <w:r w:rsidRPr="00F1228B">
              <w:rPr>
                <w:rFonts w:ascii="Times New Roman" w:hAnsi="Times New Roman"/>
                <w:sz w:val="24"/>
                <w:szCs w:val="24"/>
              </w:rPr>
              <w:t xml:space="preserve">Практическое задание </w:t>
            </w:r>
          </w:p>
          <w:p w:rsidR="003E3B67" w:rsidRPr="00F1228B" w:rsidRDefault="003E3B67" w:rsidP="002222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3" w:type="pct"/>
          </w:tcPr>
          <w:p w:rsidR="003E3B67" w:rsidRPr="00F1228B" w:rsidRDefault="003E3B67" w:rsidP="00F1162E">
            <w:pPr>
              <w:ind w:left="4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</w:tbl>
    <w:p w:rsidR="002A52A3" w:rsidRPr="00E77E1C" w:rsidRDefault="002A52A3" w:rsidP="002A52A3">
      <w:pPr>
        <w:tabs>
          <w:tab w:val="left" w:pos="851"/>
          <w:tab w:val="left" w:pos="993"/>
          <w:tab w:val="left" w:pos="1276"/>
          <w:tab w:val="left" w:pos="1418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52A3" w:rsidRDefault="002A52A3" w:rsidP="002A52A3">
      <w:pPr>
        <w:pStyle w:val="a3"/>
        <w:shd w:val="clear" w:color="auto" w:fill="FFFFFF"/>
        <w:spacing w:after="0" w:line="240" w:lineRule="auto"/>
        <w:ind w:left="1069"/>
        <w:jc w:val="both"/>
        <w:rPr>
          <w:rFonts w:ascii="Times New Roman" w:hAnsi="Times New Roman"/>
          <w:sz w:val="24"/>
          <w:szCs w:val="24"/>
        </w:rPr>
        <w:sectPr w:rsidR="002A52A3" w:rsidSect="00F1228B">
          <w:pgSz w:w="11907" w:h="16840" w:code="9"/>
          <w:pgMar w:top="1134" w:right="851" w:bottom="1134" w:left="1701" w:header="709" w:footer="709" w:gutter="0"/>
          <w:cols w:space="708"/>
          <w:docGrid w:linePitch="360"/>
        </w:sectPr>
      </w:pPr>
    </w:p>
    <w:p w:rsidR="00F1228B" w:rsidRPr="00700BE5" w:rsidRDefault="00F1228B" w:rsidP="00EB7EC7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00BE5">
        <w:rPr>
          <w:rFonts w:ascii="Times New Roman" w:hAnsi="Times New Roman"/>
          <w:b/>
          <w:bCs/>
          <w:sz w:val="28"/>
          <w:szCs w:val="28"/>
        </w:rPr>
        <w:lastRenderedPageBreak/>
        <w:t>3. Комплект оценочных средств</w:t>
      </w:r>
    </w:p>
    <w:p w:rsidR="00F1228B" w:rsidRDefault="00EB7EC7" w:rsidP="00EB7EC7">
      <w:pPr>
        <w:spacing w:after="0" w:line="360" w:lineRule="auto"/>
        <w:ind w:left="1440"/>
        <w:contextualSpacing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 </w:t>
      </w:r>
      <w:r w:rsidR="00F1228B" w:rsidRPr="00700BE5">
        <w:rPr>
          <w:rFonts w:ascii="Times New Roman" w:hAnsi="Times New Roman"/>
          <w:bCs/>
          <w:sz w:val="28"/>
          <w:szCs w:val="28"/>
        </w:rPr>
        <w:t>Задания для промежуточного контроля успеваемости</w:t>
      </w:r>
    </w:p>
    <w:p w:rsidR="00D96E22" w:rsidRDefault="00D96E22" w:rsidP="00EB7EC7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96E22" w:rsidRDefault="00D96E22" w:rsidP="003D0BA4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B45EEE">
        <w:rPr>
          <w:rFonts w:ascii="Times New Roman" w:hAnsi="Times New Roman"/>
          <w:b/>
          <w:bCs/>
          <w:sz w:val="28"/>
          <w:szCs w:val="28"/>
        </w:rPr>
        <w:t xml:space="preserve">Задание 1. </w:t>
      </w:r>
    </w:p>
    <w:p w:rsidR="00D96E22" w:rsidRPr="00B45EEE" w:rsidRDefault="00D96E22" w:rsidP="003D0BA4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96E22" w:rsidRPr="00B45EEE" w:rsidRDefault="00D96E22" w:rsidP="003D0BA4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  <w:r w:rsidRPr="00B45EEE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один верный ответ из </w:t>
      </w:r>
      <w:r w:rsidR="00884B2A">
        <w:rPr>
          <w:rFonts w:ascii="Times New Roman" w:hAnsi="Times New Roman"/>
          <w:i/>
          <w:iCs/>
          <w:sz w:val="28"/>
          <w:szCs w:val="28"/>
        </w:rPr>
        <w:t>четырех</w:t>
      </w:r>
      <w:r w:rsidRPr="00B45EEE">
        <w:rPr>
          <w:rFonts w:ascii="Times New Roman" w:hAnsi="Times New Roman"/>
          <w:i/>
          <w:iCs/>
          <w:sz w:val="28"/>
          <w:szCs w:val="28"/>
        </w:rPr>
        <w:t xml:space="preserve"> предложенных</w:t>
      </w:r>
    </w:p>
    <w:p w:rsidR="00D96E22" w:rsidRDefault="00D96E22" w:rsidP="003D0BA4">
      <w:pPr>
        <w:spacing w:after="0" w:line="240" w:lineRule="auto"/>
        <w:ind w:firstLine="709"/>
        <w:contextualSpacing/>
        <w:rPr>
          <w:rFonts w:ascii="Times New Roman" w:hAnsi="Times New Roman"/>
          <w:b/>
          <w:bCs/>
          <w:sz w:val="24"/>
          <w:szCs w:val="24"/>
        </w:rPr>
      </w:pPr>
      <w:r w:rsidRPr="00E17262">
        <w:rPr>
          <w:rFonts w:ascii="Times New Roman" w:hAnsi="Times New Roman"/>
          <w:b/>
          <w:bCs/>
          <w:sz w:val="24"/>
          <w:szCs w:val="24"/>
        </w:rPr>
        <w:t>Страхование - это:</w:t>
      </w:r>
    </w:p>
    <w:p w:rsidR="00EB7EC7" w:rsidRPr="00E17262" w:rsidRDefault="00EB7EC7" w:rsidP="003D0BA4">
      <w:pPr>
        <w:spacing w:after="0" w:line="240" w:lineRule="auto"/>
        <w:ind w:firstLine="709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D96E22" w:rsidRPr="00D96E22" w:rsidRDefault="00D96E22" w:rsidP="003D0BA4">
      <w:pPr>
        <w:pStyle w:val="a3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D96E22">
        <w:rPr>
          <w:rFonts w:ascii="Times New Roman" w:hAnsi="Times New Roman"/>
          <w:bCs/>
          <w:sz w:val="24"/>
          <w:szCs w:val="24"/>
        </w:rPr>
        <w:t xml:space="preserve">Деятельность предприятий по продвижению товаров на рынок; </w:t>
      </w:r>
    </w:p>
    <w:p w:rsidR="00D96E22" w:rsidRPr="00D96E22" w:rsidRDefault="00D96E22" w:rsidP="003D0BA4">
      <w:pPr>
        <w:pStyle w:val="a3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D96E22">
        <w:rPr>
          <w:rFonts w:ascii="Times New Roman" w:hAnsi="Times New Roman"/>
          <w:bCs/>
          <w:sz w:val="24"/>
          <w:szCs w:val="24"/>
        </w:rPr>
        <w:t>Направление государственной экономической политики;</w:t>
      </w:r>
    </w:p>
    <w:p w:rsidR="00D96E22" w:rsidRPr="00D96E22" w:rsidRDefault="00D96E22" w:rsidP="003D0BA4">
      <w:pPr>
        <w:pStyle w:val="a3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D96E22">
        <w:rPr>
          <w:rFonts w:ascii="Times New Roman" w:hAnsi="Times New Roman"/>
          <w:bCs/>
          <w:sz w:val="24"/>
          <w:szCs w:val="24"/>
        </w:rPr>
        <w:t>Особый вид экономических отношений, призванный обеспечить страховую защиту людей и их интересов от различного рода опасностей;</w:t>
      </w:r>
    </w:p>
    <w:p w:rsidR="00D96E22" w:rsidRDefault="00D96E22" w:rsidP="003D0BA4">
      <w:pPr>
        <w:pStyle w:val="a3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D96E22">
        <w:rPr>
          <w:rFonts w:ascii="Times New Roman" w:hAnsi="Times New Roman"/>
          <w:bCs/>
          <w:sz w:val="24"/>
          <w:szCs w:val="24"/>
        </w:rPr>
        <w:t>Операции с ценными бумагами, осуществляемые центральным банком и коммерческими банками на открытом рынке.</w:t>
      </w:r>
    </w:p>
    <w:p w:rsidR="00D96E22" w:rsidRDefault="00D96E22" w:rsidP="003D0BA4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10669F">
        <w:rPr>
          <w:rFonts w:ascii="Times New Roman" w:hAnsi="Times New Roman"/>
          <w:i/>
          <w:sz w:val="28"/>
          <w:szCs w:val="28"/>
        </w:rPr>
        <w:t>Ответ:</w:t>
      </w:r>
    </w:p>
    <w:p w:rsidR="00D96E22" w:rsidRDefault="00D96E22" w:rsidP="003D0BA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96E22" w:rsidRDefault="00D96E22" w:rsidP="003D0BA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45EEE">
        <w:rPr>
          <w:rFonts w:ascii="Times New Roman" w:hAnsi="Times New Roman"/>
          <w:b/>
          <w:bCs/>
          <w:sz w:val="28"/>
          <w:szCs w:val="28"/>
        </w:rPr>
        <w:t xml:space="preserve">Задание 2. </w:t>
      </w:r>
    </w:p>
    <w:p w:rsidR="00D96E22" w:rsidRPr="00B45EEE" w:rsidRDefault="00D96E22" w:rsidP="003D0BA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96E22" w:rsidRPr="00884B2A" w:rsidRDefault="00D96E22" w:rsidP="003D0BA4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884B2A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:rsidR="00D96E22" w:rsidRPr="00884B2A" w:rsidRDefault="00D96E22" w:rsidP="003D0BA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96E22" w:rsidRPr="00EB7EC7" w:rsidRDefault="00D96E22" w:rsidP="003D0B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EB7EC7">
        <w:rPr>
          <w:rFonts w:ascii="Times New Roman" w:eastAsia="Times New Roman" w:hAnsi="Times New Roman"/>
          <w:b/>
          <w:iCs/>
          <w:color w:val="000000"/>
          <w:sz w:val="24"/>
          <w:szCs w:val="24"/>
        </w:rPr>
        <w:t>Взрывом разрушен цех, балансовая стоимость которого с учетом износа – 100 млн. руб. В цехе на момент взрыва находилась продукция на 20 млн. руб. Для расчистки территории привлекалась техника. Стоимость затрат составила 1 млн. руб., сумма от сдачи металлолома – 2 млн. р</w:t>
      </w:r>
      <w:bookmarkStart w:id="1" w:name="_GoBack"/>
      <w:bookmarkEnd w:id="1"/>
      <w:r w:rsidRPr="00EB7EC7">
        <w:rPr>
          <w:rFonts w:ascii="Times New Roman" w:eastAsia="Times New Roman" w:hAnsi="Times New Roman"/>
          <w:b/>
          <w:iCs/>
          <w:color w:val="000000"/>
          <w:sz w:val="24"/>
          <w:szCs w:val="24"/>
        </w:rPr>
        <w:t>уб. Цех не работал месяц. Потери прибыли составили – 150 млн. руб. Затраты на восстановление цеха – 125 млн. руб.</w:t>
      </w:r>
    </w:p>
    <w:p w:rsidR="00D96E22" w:rsidRPr="00E17262" w:rsidRDefault="00D96E22" w:rsidP="003D0BA4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D96E22" w:rsidRPr="00E17262" w:rsidRDefault="00D96E22" w:rsidP="003D0BA4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894"/>
        <w:gridCol w:w="4471"/>
      </w:tblGrid>
      <w:tr w:rsidR="00D96E22" w:rsidRPr="00126FF6" w:rsidTr="00884B2A">
        <w:tc>
          <w:tcPr>
            <w:tcW w:w="261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22E0" w:rsidRPr="00126FF6" w:rsidRDefault="00D96E22" w:rsidP="003D0B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6F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ВИД УБЫТКА</w:t>
            </w:r>
          </w:p>
        </w:tc>
        <w:tc>
          <w:tcPr>
            <w:tcW w:w="238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22E0" w:rsidRPr="00126FF6" w:rsidRDefault="00D96E22" w:rsidP="003D0B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26F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СУММА УБЫТКА</w:t>
            </w:r>
          </w:p>
        </w:tc>
      </w:tr>
      <w:tr w:rsidR="00D96E22" w:rsidRPr="00126FF6" w:rsidTr="00884B2A">
        <w:tc>
          <w:tcPr>
            <w:tcW w:w="261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22E0" w:rsidRPr="00D96E22" w:rsidRDefault="00D96E22" w:rsidP="003D0BA4">
            <w:pPr>
              <w:pStyle w:val="a3"/>
              <w:numPr>
                <w:ilvl w:val="0"/>
                <w:numId w:val="47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96E2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Прямой убыток</w:t>
            </w:r>
          </w:p>
        </w:tc>
        <w:tc>
          <w:tcPr>
            <w:tcW w:w="238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22E0" w:rsidRPr="00D96E22" w:rsidRDefault="00D96E22" w:rsidP="003D0BA4">
            <w:pPr>
              <w:pStyle w:val="a3"/>
              <w:numPr>
                <w:ilvl w:val="0"/>
                <w:numId w:val="48"/>
              </w:numPr>
              <w:spacing w:after="0" w:line="240" w:lineRule="auto"/>
              <w:ind w:left="275" w:firstLine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96E2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275 млн. руб.</w:t>
            </w:r>
          </w:p>
        </w:tc>
      </w:tr>
      <w:tr w:rsidR="00D96E22" w:rsidRPr="00126FF6" w:rsidTr="00884B2A">
        <w:tc>
          <w:tcPr>
            <w:tcW w:w="261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22E0" w:rsidRPr="00D96E22" w:rsidRDefault="00D96E22" w:rsidP="003D0BA4">
            <w:pPr>
              <w:pStyle w:val="a3"/>
              <w:numPr>
                <w:ilvl w:val="0"/>
                <w:numId w:val="47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96E2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Косвенный убыток</w:t>
            </w:r>
          </w:p>
        </w:tc>
        <w:tc>
          <w:tcPr>
            <w:tcW w:w="238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22E0" w:rsidRPr="00D96E22" w:rsidRDefault="00D96E22" w:rsidP="003D0BA4">
            <w:pPr>
              <w:pStyle w:val="a3"/>
              <w:numPr>
                <w:ilvl w:val="0"/>
                <w:numId w:val="48"/>
              </w:numPr>
              <w:spacing w:after="0" w:line="240" w:lineRule="auto"/>
              <w:ind w:left="275" w:firstLine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96E2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119 млн. руб.</w:t>
            </w:r>
          </w:p>
        </w:tc>
      </w:tr>
      <w:tr w:rsidR="00D96E22" w:rsidRPr="00126FF6" w:rsidTr="00884B2A">
        <w:tc>
          <w:tcPr>
            <w:tcW w:w="261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22E0" w:rsidRPr="00D96E22" w:rsidRDefault="00D96E22" w:rsidP="003D0BA4">
            <w:pPr>
              <w:pStyle w:val="a3"/>
              <w:numPr>
                <w:ilvl w:val="0"/>
                <w:numId w:val="47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96E2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Общая сумма убытка</w:t>
            </w:r>
          </w:p>
        </w:tc>
        <w:tc>
          <w:tcPr>
            <w:tcW w:w="238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22E0" w:rsidRPr="00D96E22" w:rsidRDefault="00D96E22" w:rsidP="003D0BA4">
            <w:pPr>
              <w:pStyle w:val="a3"/>
              <w:numPr>
                <w:ilvl w:val="0"/>
                <w:numId w:val="48"/>
              </w:numPr>
              <w:spacing w:after="0" w:line="240" w:lineRule="auto"/>
              <w:ind w:left="275" w:firstLine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96E2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444 млн. руб.</w:t>
            </w:r>
          </w:p>
        </w:tc>
      </w:tr>
    </w:tbl>
    <w:p w:rsidR="00F1228B" w:rsidRDefault="00F1228B" w:rsidP="003D0BA4">
      <w:pPr>
        <w:spacing w:after="0" w:line="240" w:lineRule="auto"/>
        <w:ind w:left="1440"/>
        <w:contextualSpacing/>
        <w:rPr>
          <w:rFonts w:ascii="Times New Roman" w:hAnsi="Times New Roman"/>
          <w:bCs/>
          <w:sz w:val="28"/>
          <w:szCs w:val="28"/>
        </w:rPr>
      </w:pPr>
    </w:p>
    <w:p w:rsidR="00D96E22" w:rsidRDefault="00D96E22" w:rsidP="003D0BA4">
      <w:pPr>
        <w:pStyle w:val="a3"/>
        <w:shd w:val="clear" w:color="auto" w:fill="FFFFFF"/>
        <w:spacing w:after="0" w:line="240" w:lineRule="auto"/>
        <w:ind w:left="1069"/>
        <w:jc w:val="both"/>
        <w:rPr>
          <w:rFonts w:ascii="Times New Roman" w:hAnsi="Times New Roman"/>
          <w:i/>
          <w:sz w:val="28"/>
          <w:szCs w:val="28"/>
        </w:rPr>
      </w:pPr>
      <w:r w:rsidRPr="0010669F">
        <w:rPr>
          <w:rFonts w:ascii="Times New Roman" w:hAnsi="Times New Roman"/>
          <w:i/>
          <w:sz w:val="28"/>
          <w:szCs w:val="28"/>
        </w:rPr>
        <w:t>Ответ:</w:t>
      </w:r>
    </w:p>
    <w:tbl>
      <w:tblPr>
        <w:tblStyle w:val="a5"/>
        <w:tblW w:w="0" w:type="auto"/>
        <w:tblInd w:w="4123" w:type="dxa"/>
        <w:tblLook w:val="04A0" w:firstRow="1" w:lastRow="0" w:firstColumn="1" w:lastColumn="0" w:noHBand="0" w:noVBand="1"/>
      </w:tblPr>
      <w:tblGrid>
        <w:gridCol w:w="1217"/>
        <w:gridCol w:w="1214"/>
        <w:gridCol w:w="1214"/>
      </w:tblGrid>
      <w:tr w:rsidR="00D96E22" w:rsidRPr="0010669F" w:rsidTr="00D96E22">
        <w:tc>
          <w:tcPr>
            <w:tcW w:w="1217" w:type="dxa"/>
          </w:tcPr>
          <w:p w:rsidR="00D96E22" w:rsidRPr="0010669F" w:rsidRDefault="00D96E22" w:rsidP="003D0BA4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4" w:type="dxa"/>
          </w:tcPr>
          <w:p w:rsidR="00D96E22" w:rsidRPr="006A0445" w:rsidRDefault="00D96E22" w:rsidP="003D0BA4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</w:tcPr>
          <w:p w:rsidR="00D96E22" w:rsidRPr="006A0445" w:rsidRDefault="00D96E22" w:rsidP="003D0BA4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</w:tbl>
    <w:p w:rsidR="00D96E22" w:rsidRDefault="00D96E22" w:rsidP="003D0BA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96E22" w:rsidRDefault="00D96E22" w:rsidP="003D0BA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45EEE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>
        <w:rPr>
          <w:rFonts w:ascii="Times New Roman" w:hAnsi="Times New Roman"/>
          <w:b/>
          <w:bCs/>
          <w:sz w:val="28"/>
          <w:szCs w:val="28"/>
        </w:rPr>
        <w:t>3</w:t>
      </w:r>
      <w:r w:rsidRPr="00B45EEE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:rsidR="00884B2A" w:rsidRDefault="00884B2A" w:rsidP="003D0BA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84B2A" w:rsidRPr="00B45EEE" w:rsidRDefault="00884B2A" w:rsidP="003D0BA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B45EEE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один верный ответ из </w:t>
      </w:r>
      <w:r>
        <w:rPr>
          <w:rFonts w:ascii="Times New Roman" w:hAnsi="Times New Roman"/>
          <w:i/>
          <w:iCs/>
          <w:sz w:val="28"/>
          <w:szCs w:val="28"/>
        </w:rPr>
        <w:t xml:space="preserve">трех </w:t>
      </w:r>
      <w:r w:rsidRPr="00B45EEE">
        <w:rPr>
          <w:rFonts w:ascii="Times New Roman" w:hAnsi="Times New Roman"/>
          <w:i/>
          <w:iCs/>
          <w:sz w:val="28"/>
          <w:szCs w:val="28"/>
        </w:rPr>
        <w:t xml:space="preserve"> предложенных</w:t>
      </w:r>
    </w:p>
    <w:p w:rsidR="00884B2A" w:rsidRDefault="00884B2A" w:rsidP="003D0BA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96E22" w:rsidRDefault="00D96E22" w:rsidP="003D0BA4">
      <w:pPr>
        <w:spacing w:after="0" w:line="240" w:lineRule="auto"/>
        <w:ind w:left="283"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E1726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</w:t>
      </w:r>
      <w:r w:rsidRPr="00E8375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лобальным методом борьбы с риском, к которому, в основном, относится страхование, является:</w:t>
      </w:r>
    </w:p>
    <w:p w:rsidR="00EB7EC7" w:rsidRPr="00E83754" w:rsidRDefault="00EB7EC7" w:rsidP="003D0BA4">
      <w:pPr>
        <w:spacing w:after="0" w:line="240" w:lineRule="auto"/>
        <w:ind w:left="283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96E22" w:rsidRPr="00E83754" w:rsidRDefault="00884B2A" w:rsidP="003D0BA4">
      <w:pPr>
        <w:numPr>
          <w:ilvl w:val="1"/>
          <w:numId w:val="37"/>
        </w:numPr>
        <w:tabs>
          <w:tab w:val="clear" w:pos="1363"/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837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Компенсация</w:t>
      </w:r>
    </w:p>
    <w:p w:rsidR="00D96E22" w:rsidRPr="00E83754" w:rsidRDefault="00884B2A" w:rsidP="003D0BA4">
      <w:pPr>
        <w:numPr>
          <w:ilvl w:val="1"/>
          <w:numId w:val="37"/>
        </w:numPr>
        <w:tabs>
          <w:tab w:val="clear" w:pos="1363"/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837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Превенция</w:t>
      </w:r>
    </w:p>
    <w:p w:rsidR="00D96E22" w:rsidRPr="00E83754" w:rsidRDefault="00884B2A" w:rsidP="003D0BA4">
      <w:pPr>
        <w:numPr>
          <w:ilvl w:val="1"/>
          <w:numId w:val="37"/>
        </w:numPr>
        <w:tabs>
          <w:tab w:val="clear" w:pos="1363"/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837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Репрессия</w:t>
      </w:r>
    </w:p>
    <w:p w:rsidR="00884B2A" w:rsidRDefault="00884B2A" w:rsidP="003D0BA4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0669F">
        <w:rPr>
          <w:rFonts w:ascii="Times New Roman" w:hAnsi="Times New Roman"/>
          <w:i/>
          <w:sz w:val="28"/>
          <w:szCs w:val="28"/>
        </w:rPr>
        <w:lastRenderedPageBreak/>
        <w:t>Ответ:</w:t>
      </w:r>
    </w:p>
    <w:p w:rsidR="00884B2A" w:rsidRDefault="00884B2A" w:rsidP="003D0BA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96E22" w:rsidRDefault="00884B2A" w:rsidP="003D0BA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4. </w:t>
      </w:r>
    </w:p>
    <w:p w:rsidR="00EB7EC7" w:rsidRPr="00B45EEE" w:rsidRDefault="00EB7EC7" w:rsidP="003D0BA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96E22" w:rsidRDefault="00D96E22" w:rsidP="003D0BA4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97869">
        <w:rPr>
          <w:rFonts w:ascii="Times New Roman" w:hAnsi="Times New Roman"/>
          <w:i/>
          <w:iCs/>
          <w:sz w:val="28"/>
          <w:szCs w:val="28"/>
        </w:rPr>
        <w:t>Прочитайте текст, запишите обоснованный ответ</w:t>
      </w:r>
    </w:p>
    <w:p w:rsidR="00884B2A" w:rsidRPr="00F97869" w:rsidRDefault="00884B2A" w:rsidP="003D0BA4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884B2A" w:rsidRPr="00E17262" w:rsidRDefault="00884B2A" w:rsidP="003D0BA4">
      <w:pPr>
        <w:pStyle w:val="a8"/>
        <w:spacing w:before="0" w:beforeAutospacing="0" w:after="0" w:afterAutospacing="0"/>
        <w:ind w:firstLine="709"/>
        <w:jc w:val="both"/>
        <w:rPr>
          <w:color w:val="000000"/>
        </w:rPr>
      </w:pPr>
      <w:r w:rsidRPr="00884B2A">
        <w:rPr>
          <w:bCs/>
          <w:color w:val="000000"/>
        </w:rPr>
        <w:t xml:space="preserve">Страхование имущества, до 1917 г. проводившееся в России органами местного самоуправления преимущественно в сельской </w:t>
      </w:r>
      <w:r>
        <w:rPr>
          <w:bCs/>
          <w:color w:val="000000"/>
        </w:rPr>
        <w:t>местности - это _______________</w:t>
      </w:r>
    </w:p>
    <w:p w:rsidR="00884B2A" w:rsidRDefault="00884B2A" w:rsidP="003D0BA4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884B2A" w:rsidRDefault="00884B2A" w:rsidP="003D0BA4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0669F">
        <w:rPr>
          <w:rFonts w:ascii="Times New Roman" w:hAnsi="Times New Roman"/>
          <w:i/>
          <w:sz w:val="28"/>
          <w:szCs w:val="28"/>
        </w:rPr>
        <w:t>Ответ:</w:t>
      </w:r>
    </w:p>
    <w:p w:rsidR="00D96E22" w:rsidRDefault="00D96E22" w:rsidP="003D0BA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884B2A" w:rsidRDefault="00884B2A" w:rsidP="003D0BA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84B2A">
        <w:rPr>
          <w:rFonts w:ascii="Times New Roman" w:hAnsi="Times New Roman"/>
          <w:b/>
          <w:bCs/>
          <w:sz w:val="24"/>
          <w:szCs w:val="24"/>
        </w:rPr>
        <w:t xml:space="preserve">Задание 5. </w:t>
      </w:r>
    </w:p>
    <w:p w:rsidR="00EB7EC7" w:rsidRPr="00884B2A" w:rsidRDefault="00EB7EC7" w:rsidP="003D0BA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84B2A" w:rsidRPr="00B45EEE" w:rsidRDefault="00884B2A" w:rsidP="003D0BA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B45EEE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</w:t>
      </w:r>
      <w:r>
        <w:rPr>
          <w:rFonts w:ascii="Times New Roman" w:hAnsi="Times New Roman"/>
          <w:i/>
          <w:iCs/>
          <w:sz w:val="28"/>
          <w:szCs w:val="28"/>
        </w:rPr>
        <w:t>несколько</w:t>
      </w:r>
      <w:r w:rsidRPr="00B45EEE">
        <w:rPr>
          <w:rFonts w:ascii="Times New Roman" w:hAnsi="Times New Roman"/>
          <w:i/>
          <w:iCs/>
          <w:sz w:val="28"/>
          <w:szCs w:val="28"/>
        </w:rPr>
        <w:t xml:space="preserve"> верный ответ из </w:t>
      </w:r>
      <w:r>
        <w:rPr>
          <w:rFonts w:ascii="Times New Roman" w:hAnsi="Times New Roman"/>
          <w:i/>
          <w:iCs/>
          <w:sz w:val="28"/>
          <w:szCs w:val="28"/>
        </w:rPr>
        <w:t xml:space="preserve">шести </w:t>
      </w:r>
      <w:r w:rsidRPr="00B45EEE">
        <w:rPr>
          <w:rFonts w:ascii="Times New Roman" w:hAnsi="Times New Roman"/>
          <w:i/>
          <w:iCs/>
          <w:sz w:val="28"/>
          <w:szCs w:val="28"/>
        </w:rPr>
        <w:t xml:space="preserve"> предложенных</w:t>
      </w:r>
    </w:p>
    <w:p w:rsidR="00884B2A" w:rsidRDefault="00884B2A" w:rsidP="003D0BA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84B2A" w:rsidRPr="00E17262" w:rsidRDefault="00884B2A" w:rsidP="003D0BA4">
      <w:pPr>
        <w:pStyle w:val="a8"/>
        <w:spacing w:before="0" w:beforeAutospacing="0" w:after="0" w:afterAutospacing="0"/>
        <w:rPr>
          <w:color w:val="000000"/>
        </w:rPr>
      </w:pPr>
      <w:r w:rsidRPr="00E17262">
        <w:rPr>
          <w:b/>
          <w:bCs/>
          <w:color w:val="000000"/>
        </w:rPr>
        <w:t>Способы организации страхового фонда:</w:t>
      </w:r>
    </w:p>
    <w:p w:rsidR="00884B2A" w:rsidRPr="00E17262" w:rsidRDefault="00884B2A" w:rsidP="003D0BA4">
      <w:pPr>
        <w:pStyle w:val="a8"/>
        <w:numPr>
          <w:ilvl w:val="1"/>
          <w:numId w:val="41"/>
        </w:numPr>
        <w:tabs>
          <w:tab w:val="clear" w:pos="1440"/>
          <w:tab w:val="num" w:pos="0"/>
          <w:tab w:val="left" w:pos="1134"/>
        </w:tabs>
        <w:spacing w:before="0" w:beforeAutospacing="0" w:after="0" w:afterAutospacing="0"/>
        <w:ind w:left="0" w:firstLine="709"/>
        <w:rPr>
          <w:color w:val="000000"/>
        </w:rPr>
      </w:pPr>
      <w:r w:rsidRPr="00E17262">
        <w:rPr>
          <w:color w:val="000000"/>
        </w:rPr>
        <w:t>Децентрализованный страховой фонд</w:t>
      </w:r>
    </w:p>
    <w:p w:rsidR="00884B2A" w:rsidRPr="00E17262" w:rsidRDefault="00884B2A" w:rsidP="003D0BA4">
      <w:pPr>
        <w:pStyle w:val="a8"/>
        <w:numPr>
          <w:ilvl w:val="1"/>
          <w:numId w:val="41"/>
        </w:numPr>
        <w:tabs>
          <w:tab w:val="clear" w:pos="1440"/>
          <w:tab w:val="num" w:pos="0"/>
          <w:tab w:val="left" w:pos="1134"/>
        </w:tabs>
        <w:spacing w:before="0" w:beforeAutospacing="0" w:after="0" w:afterAutospacing="0"/>
        <w:ind w:left="0" w:firstLine="709"/>
        <w:rPr>
          <w:color w:val="000000"/>
        </w:rPr>
      </w:pPr>
      <w:r w:rsidRPr="00E17262">
        <w:rPr>
          <w:color w:val="000000"/>
        </w:rPr>
        <w:t>Страховые фонды в руках страховой организации</w:t>
      </w:r>
    </w:p>
    <w:p w:rsidR="00884B2A" w:rsidRPr="00E17262" w:rsidRDefault="00884B2A" w:rsidP="003D0BA4">
      <w:pPr>
        <w:pStyle w:val="a8"/>
        <w:numPr>
          <w:ilvl w:val="1"/>
          <w:numId w:val="41"/>
        </w:numPr>
        <w:tabs>
          <w:tab w:val="clear" w:pos="1440"/>
          <w:tab w:val="num" w:pos="0"/>
          <w:tab w:val="left" w:pos="1134"/>
        </w:tabs>
        <w:spacing w:before="0" w:beforeAutospacing="0" w:after="0" w:afterAutospacing="0"/>
        <w:ind w:left="0" w:firstLine="709"/>
        <w:rPr>
          <w:color w:val="000000"/>
        </w:rPr>
      </w:pPr>
      <w:r w:rsidRPr="00E17262">
        <w:rPr>
          <w:color w:val="000000"/>
        </w:rPr>
        <w:t>Централизованный страховой фонд</w:t>
      </w:r>
    </w:p>
    <w:p w:rsidR="00884B2A" w:rsidRPr="00E17262" w:rsidRDefault="00884B2A" w:rsidP="003D0BA4">
      <w:pPr>
        <w:pStyle w:val="a8"/>
        <w:numPr>
          <w:ilvl w:val="1"/>
          <w:numId w:val="41"/>
        </w:numPr>
        <w:tabs>
          <w:tab w:val="clear" w:pos="1440"/>
          <w:tab w:val="num" w:pos="0"/>
          <w:tab w:val="left" w:pos="1134"/>
        </w:tabs>
        <w:spacing w:before="0" w:beforeAutospacing="0" w:after="0" w:afterAutospacing="0"/>
        <w:ind w:left="0" w:firstLine="709"/>
        <w:rPr>
          <w:color w:val="000000"/>
        </w:rPr>
      </w:pPr>
      <w:r w:rsidRPr="00E17262">
        <w:rPr>
          <w:color w:val="000000"/>
        </w:rPr>
        <w:t>Акционерное страхование</w:t>
      </w:r>
    </w:p>
    <w:p w:rsidR="00884B2A" w:rsidRPr="00E17262" w:rsidRDefault="00884B2A" w:rsidP="003D0BA4">
      <w:pPr>
        <w:pStyle w:val="a8"/>
        <w:numPr>
          <w:ilvl w:val="1"/>
          <w:numId w:val="41"/>
        </w:numPr>
        <w:tabs>
          <w:tab w:val="clear" w:pos="1440"/>
          <w:tab w:val="num" w:pos="0"/>
          <w:tab w:val="left" w:pos="1134"/>
        </w:tabs>
        <w:spacing w:before="0" w:beforeAutospacing="0" w:after="0" w:afterAutospacing="0"/>
        <w:ind w:left="0" w:firstLine="709"/>
        <w:rPr>
          <w:color w:val="000000"/>
        </w:rPr>
      </w:pPr>
      <w:r w:rsidRPr="00E17262">
        <w:rPr>
          <w:color w:val="000000"/>
        </w:rPr>
        <w:t>Взаимное страхование</w:t>
      </w:r>
    </w:p>
    <w:p w:rsidR="00884B2A" w:rsidRDefault="00884B2A" w:rsidP="003D0BA4">
      <w:pPr>
        <w:pStyle w:val="a8"/>
        <w:numPr>
          <w:ilvl w:val="1"/>
          <w:numId w:val="41"/>
        </w:numPr>
        <w:tabs>
          <w:tab w:val="clear" w:pos="1440"/>
          <w:tab w:val="num" w:pos="0"/>
          <w:tab w:val="left" w:pos="1134"/>
        </w:tabs>
        <w:spacing w:before="0" w:beforeAutospacing="0" w:after="0" w:afterAutospacing="0"/>
        <w:ind w:left="0" w:firstLine="709"/>
        <w:rPr>
          <w:color w:val="000000"/>
        </w:rPr>
      </w:pPr>
      <w:r w:rsidRPr="00E17262">
        <w:rPr>
          <w:color w:val="000000"/>
        </w:rPr>
        <w:t>Государственный страховой резерв</w:t>
      </w:r>
    </w:p>
    <w:p w:rsidR="00EB7EC7" w:rsidRDefault="00EB7EC7" w:rsidP="003D0BA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884B2A" w:rsidRPr="00884B2A" w:rsidRDefault="00884B2A" w:rsidP="003D0BA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84B2A">
        <w:rPr>
          <w:rFonts w:ascii="Times New Roman" w:hAnsi="Times New Roman"/>
          <w:i/>
          <w:sz w:val="28"/>
          <w:szCs w:val="28"/>
        </w:rPr>
        <w:t>Ответ:</w:t>
      </w:r>
    </w:p>
    <w:p w:rsidR="00884B2A" w:rsidRDefault="00884B2A" w:rsidP="003D0BA4">
      <w:pPr>
        <w:pStyle w:val="a8"/>
        <w:tabs>
          <w:tab w:val="left" w:pos="1134"/>
        </w:tabs>
        <w:spacing w:before="0" w:beforeAutospacing="0" w:after="0" w:afterAutospacing="0"/>
        <w:rPr>
          <w:color w:val="000000"/>
        </w:rPr>
      </w:pPr>
    </w:p>
    <w:p w:rsidR="00884B2A" w:rsidRDefault="00884B2A" w:rsidP="003D0BA4">
      <w:pPr>
        <w:pStyle w:val="a8"/>
        <w:spacing w:before="0" w:beforeAutospacing="0" w:after="0" w:afterAutospacing="0"/>
        <w:rPr>
          <w:b/>
          <w:color w:val="000000"/>
        </w:rPr>
      </w:pPr>
      <w:r w:rsidRPr="00884B2A">
        <w:rPr>
          <w:b/>
          <w:color w:val="000000"/>
        </w:rPr>
        <w:t xml:space="preserve">Задание 6. </w:t>
      </w:r>
    </w:p>
    <w:p w:rsidR="00EB7EC7" w:rsidRDefault="00EB7EC7" w:rsidP="003D0BA4">
      <w:pPr>
        <w:pStyle w:val="a8"/>
        <w:spacing w:before="0" w:beforeAutospacing="0" w:after="0" w:afterAutospacing="0"/>
        <w:rPr>
          <w:b/>
          <w:color w:val="000000"/>
        </w:rPr>
      </w:pPr>
    </w:p>
    <w:p w:rsidR="00884B2A" w:rsidRPr="00B45EEE" w:rsidRDefault="00884B2A" w:rsidP="003D0BA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B45EEE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один верный ответ из </w:t>
      </w:r>
      <w:r>
        <w:rPr>
          <w:rFonts w:ascii="Times New Roman" w:hAnsi="Times New Roman"/>
          <w:i/>
          <w:iCs/>
          <w:sz w:val="28"/>
          <w:szCs w:val="28"/>
        </w:rPr>
        <w:t xml:space="preserve">трех </w:t>
      </w:r>
      <w:r w:rsidRPr="00B45EEE">
        <w:rPr>
          <w:rFonts w:ascii="Times New Roman" w:hAnsi="Times New Roman"/>
          <w:i/>
          <w:iCs/>
          <w:sz w:val="28"/>
          <w:szCs w:val="28"/>
        </w:rPr>
        <w:t>предложенных</w:t>
      </w:r>
    </w:p>
    <w:p w:rsidR="00884B2A" w:rsidRPr="00884B2A" w:rsidRDefault="00884B2A" w:rsidP="003D0BA4">
      <w:pPr>
        <w:pStyle w:val="a8"/>
        <w:spacing w:before="0" w:beforeAutospacing="0" w:after="0" w:afterAutospacing="0"/>
        <w:rPr>
          <w:b/>
          <w:color w:val="000000"/>
        </w:rPr>
      </w:pPr>
    </w:p>
    <w:p w:rsidR="00884B2A" w:rsidRDefault="00884B2A" w:rsidP="003D0BA4">
      <w:pPr>
        <w:pStyle w:val="a8"/>
        <w:spacing w:before="0" w:beforeAutospacing="0" w:after="0" w:afterAutospacing="0"/>
        <w:ind w:firstLine="709"/>
        <w:rPr>
          <w:b/>
          <w:bCs/>
          <w:color w:val="000000"/>
        </w:rPr>
      </w:pPr>
      <w:r w:rsidRPr="00E17262">
        <w:rPr>
          <w:b/>
          <w:bCs/>
          <w:color w:val="000000"/>
        </w:rPr>
        <w:t>Страховая франшиза - это:</w:t>
      </w:r>
    </w:p>
    <w:p w:rsidR="00EB7EC7" w:rsidRPr="00E17262" w:rsidRDefault="00EB7EC7" w:rsidP="003D0BA4">
      <w:pPr>
        <w:pStyle w:val="a8"/>
        <w:spacing w:before="0" w:beforeAutospacing="0" w:after="0" w:afterAutospacing="0"/>
        <w:ind w:firstLine="709"/>
        <w:rPr>
          <w:color w:val="000000"/>
        </w:rPr>
      </w:pPr>
    </w:p>
    <w:p w:rsidR="00884B2A" w:rsidRPr="00E17262" w:rsidRDefault="00884B2A" w:rsidP="003D0BA4">
      <w:pPr>
        <w:pStyle w:val="a8"/>
        <w:numPr>
          <w:ilvl w:val="1"/>
          <w:numId w:val="40"/>
        </w:numPr>
        <w:tabs>
          <w:tab w:val="clear" w:pos="1440"/>
          <w:tab w:val="num" w:pos="0"/>
          <w:tab w:val="left" w:pos="1134"/>
        </w:tabs>
        <w:spacing w:before="0" w:beforeAutospacing="0" w:after="0" w:afterAutospacing="0"/>
        <w:ind w:left="0" w:firstLine="709"/>
        <w:rPr>
          <w:color w:val="000000"/>
        </w:rPr>
      </w:pPr>
      <w:r w:rsidRPr="00E17262">
        <w:rPr>
          <w:color w:val="000000"/>
        </w:rPr>
        <w:t>Освобождение страховщика от возмещения убытков страхователя, не превышающих определенный размер</w:t>
      </w:r>
    </w:p>
    <w:p w:rsidR="00884B2A" w:rsidRPr="00E17262" w:rsidRDefault="00884B2A" w:rsidP="003D0BA4">
      <w:pPr>
        <w:pStyle w:val="a8"/>
        <w:numPr>
          <w:ilvl w:val="1"/>
          <w:numId w:val="40"/>
        </w:numPr>
        <w:tabs>
          <w:tab w:val="clear" w:pos="1440"/>
          <w:tab w:val="num" w:pos="0"/>
          <w:tab w:val="left" w:pos="1134"/>
        </w:tabs>
        <w:spacing w:before="0" w:beforeAutospacing="0" w:after="0" w:afterAutospacing="0"/>
        <w:ind w:left="0" w:firstLine="709"/>
        <w:rPr>
          <w:color w:val="000000"/>
        </w:rPr>
      </w:pPr>
      <w:r w:rsidRPr="00E17262">
        <w:rPr>
          <w:color w:val="000000"/>
        </w:rPr>
        <w:t>Конкретизация имущественных интересов страхователя</w:t>
      </w:r>
    </w:p>
    <w:p w:rsidR="00884B2A" w:rsidRPr="00E17262" w:rsidRDefault="00884B2A" w:rsidP="003D0BA4">
      <w:pPr>
        <w:pStyle w:val="a8"/>
        <w:numPr>
          <w:ilvl w:val="1"/>
          <w:numId w:val="40"/>
        </w:numPr>
        <w:tabs>
          <w:tab w:val="clear" w:pos="1440"/>
          <w:tab w:val="num" w:pos="0"/>
          <w:tab w:val="left" w:pos="1134"/>
        </w:tabs>
        <w:spacing w:before="0" w:beforeAutospacing="0" w:after="0" w:afterAutospacing="0"/>
        <w:ind w:left="0" w:firstLine="709"/>
        <w:rPr>
          <w:color w:val="000000"/>
        </w:rPr>
      </w:pPr>
      <w:r w:rsidRPr="00E17262">
        <w:rPr>
          <w:color w:val="000000"/>
        </w:rPr>
        <w:t>Перечень исключений из объема страховой ответственности</w:t>
      </w:r>
    </w:p>
    <w:p w:rsidR="00884B2A" w:rsidRDefault="00884B2A" w:rsidP="003D0BA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884B2A" w:rsidRDefault="00884B2A" w:rsidP="003D0BA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84B2A">
        <w:rPr>
          <w:rFonts w:ascii="Times New Roman" w:hAnsi="Times New Roman"/>
          <w:i/>
          <w:sz w:val="28"/>
          <w:szCs w:val="28"/>
        </w:rPr>
        <w:t>Ответ:</w:t>
      </w:r>
    </w:p>
    <w:p w:rsidR="00EB7EC7" w:rsidRPr="00884B2A" w:rsidRDefault="00EB7EC7" w:rsidP="003D0BA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F11269" w:rsidRDefault="00884B2A" w:rsidP="003D0BA4">
      <w:pPr>
        <w:pStyle w:val="a8"/>
        <w:spacing w:before="0" w:beforeAutospacing="0" w:after="0" w:afterAutospacing="0"/>
        <w:ind w:firstLine="709"/>
        <w:rPr>
          <w:b/>
          <w:color w:val="000000"/>
        </w:rPr>
      </w:pPr>
      <w:r w:rsidRPr="00884B2A">
        <w:rPr>
          <w:b/>
          <w:color w:val="000000"/>
        </w:rPr>
        <w:t xml:space="preserve">Задание </w:t>
      </w:r>
      <w:r>
        <w:rPr>
          <w:b/>
          <w:color w:val="000000"/>
        </w:rPr>
        <w:t>7</w:t>
      </w:r>
      <w:r w:rsidRPr="00884B2A">
        <w:rPr>
          <w:b/>
          <w:color w:val="000000"/>
        </w:rPr>
        <w:t>.</w:t>
      </w:r>
    </w:p>
    <w:p w:rsidR="00F11269" w:rsidRDefault="00F11269" w:rsidP="003D0BA4">
      <w:pPr>
        <w:pStyle w:val="a8"/>
        <w:spacing w:before="0" w:beforeAutospacing="0" w:after="0" w:afterAutospacing="0"/>
        <w:ind w:firstLine="709"/>
        <w:rPr>
          <w:b/>
          <w:color w:val="000000"/>
        </w:rPr>
      </w:pPr>
    </w:p>
    <w:p w:rsidR="00F11269" w:rsidRPr="00B45EEE" w:rsidRDefault="00884B2A" w:rsidP="003D0BA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884B2A">
        <w:rPr>
          <w:b/>
          <w:color w:val="000000"/>
        </w:rPr>
        <w:t xml:space="preserve"> </w:t>
      </w:r>
      <w:r w:rsidR="00F11269" w:rsidRPr="00B45EEE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один верный ответ из </w:t>
      </w:r>
      <w:r w:rsidR="00F11269">
        <w:rPr>
          <w:rFonts w:ascii="Times New Roman" w:hAnsi="Times New Roman"/>
          <w:i/>
          <w:iCs/>
          <w:sz w:val="28"/>
          <w:szCs w:val="28"/>
        </w:rPr>
        <w:t xml:space="preserve">трех </w:t>
      </w:r>
      <w:r w:rsidR="00F11269" w:rsidRPr="00B45EEE">
        <w:rPr>
          <w:rFonts w:ascii="Times New Roman" w:hAnsi="Times New Roman"/>
          <w:i/>
          <w:iCs/>
          <w:sz w:val="28"/>
          <w:szCs w:val="28"/>
        </w:rPr>
        <w:t>предложенных</w:t>
      </w:r>
    </w:p>
    <w:p w:rsidR="00884B2A" w:rsidRDefault="00884B2A" w:rsidP="003D0BA4">
      <w:pPr>
        <w:pStyle w:val="a8"/>
        <w:spacing w:before="0" w:beforeAutospacing="0" w:after="0" w:afterAutospacing="0"/>
        <w:ind w:firstLine="709"/>
        <w:rPr>
          <w:b/>
          <w:color w:val="000000"/>
        </w:rPr>
      </w:pPr>
    </w:p>
    <w:p w:rsidR="00F11269" w:rsidRDefault="00F11269" w:rsidP="003D0BA4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</w:rPr>
      </w:pPr>
      <w:r w:rsidRPr="00EB7EC7">
        <w:rPr>
          <w:b/>
          <w:color w:val="000000"/>
        </w:rPr>
        <w:t xml:space="preserve">Размер убытка составляет 10 </w:t>
      </w:r>
      <w:proofErr w:type="spellStart"/>
      <w:proofErr w:type="gramStart"/>
      <w:r w:rsidRPr="00EB7EC7">
        <w:rPr>
          <w:b/>
          <w:color w:val="000000"/>
        </w:rPr>
        <w:t>тыс</w:t>
      </w:r>
      <w:proofErr w:type="spellEnd"/>
      <w:proofErr w:type="gramEnd"/>
      <w:r w:rsidRPr="00EB7EC7">
        <w:rPr>
          <w:b/>
          <w:color w:val="000000"/>
        </w:rPr>
        <w:t xml:space="preserve"> руб. Объект застрахован на 40 тыс. Руб., его стоимость составляет 50 тыс. Руб.. Страховое возмещение составляет:</w:t>
      </w:r>
    </w:p>
    <w:p w:rsidR="00EB7EC7" w:rsidRPr="00EB7EC7" w:rsidRDefault="00EB7EC7" w:rsidP="003D0BA4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</w:rPr>
      </w:pPr>
    </w:p>
    <w:p w:rsidR="00F11269" w:rsidRPr="00E17262" w:rsidRDefault="00F11269" w:rsidP="003D0BA4">
      <w:pPr>
        <w:pStyle w:val="a8"/>
        <w:numPr>
          <w:ilvl w:val="0"/>
          <w:numId w:val="36"/>
        </w:numPr>
        <w:shd w:val="clear" w:color="auto" w:fill="FFFFFF"/>
        <w:tabs>
          <w:tab w:val="clear" w:pos="720"/>
          <w:tab w:val="num" w:pos="0"/>
        </w:tabs>
        <w:spacing w:before="0" w:beforeAutospacing="0" w:after="0" w:afterAutospacing="0"/>
        <w:ind w:left="0" w:firstLine="709"/>
        <w:rPr>
          <w:color w:val="000000"/>
        </w:rPr>
      </w:pPr>
      <w:r w:rsidRPr="00E17262">
        <w:rPr>
          <w:color w:val="000000"/>
        </w:rPr>
        <w:lastRenderedPageBreak/>
        <w:t>10 тыс. руб.</w:t>
      </w:r>
    </w:p>
    <w:p w:rsidR="00F11269" w:rsidRPr="00E17262" w:rsidRDefault="00F11269" w:rsidP="003D0BA4">
      <w:pPr>
        <w:pStyle w:val="a8"/>
        <w:numPr>
          <w:ilvl w:val="0"/>
          <w:numId w:val="36"/>
        </w:numPr>
        <w:shd w:val="clear" w:color="auto" w:fill="FFFFFF"/>
        <w:tabs>
          <w:tab w:val="clear" w:pos="720"/>
          <w:tab w:val="num" w:pos="0"/>
        </w:tabs>
        <w:spacing w:before="0" w:beforeAutospacing="0" w:after="0" w:afterAutospacing="0"/>
        <w:ind w:left="0" w:firstLine="709"/>
        <w:rPr>
          <w:color w:val="000000"/>
        </w:rPr>
      </w:pPr>
      <w:r w:rsidRPr="00E17262">
        <w:rPr>
          <w:color w:val="000000"/>
        </w:rPr>
        <w:t>80 тыс. руб.</w:t>
      </w:r>
    </w:p>
    <w:p w:rsidR="00F11269" w:rsidRDefault="00F11269" w:rsidP="003D0BA4">
      <w:pPr>
        <w:pStyle w:val="a8"/>
        <w:numPr>
          <w:ilvl w:val="0"/>
          <w:numId w:val="36"/>
        </w:numPr>
        <w:shd w:val="clear" w:color="auto" w:fill="FFFFFF"/>
        <w:tabs>
          <w:tab w:val="clear" w:pos="720"/>
          <w:tab w:val="num" w:pos="0"/>
        </w:tabs>
        <w:spacing w:before="0" w:beforeAutospacing="0" w:after="0" w:afterAutospacing="0"/>
        <w:ind w:left="0" w:firstLine="709"/>
        <w:rPr>
          <w:color w:val="000000"/>
        </w:rPr>
      </w:pPr>
      <w:r w:rsidRPr="00F11269">
        <w:rPr>
          <w:color w:val="000000"/>
        </w:rPr>
        <w:t>50 тыс. руб.</w:t>
      </w:r>
    </w:p>
    <w:p w:rsidR="00F11269" w:rsidRPr="00F11269" w:rsidRDefault="00F11269" w:rsidP="003D0BA4">
      <w:pPr>
        <w:pStyle w:val="a8"/>
        <w:shd w:val="clear" w:color="auto" w:fill="FFFFFF"/>
        <w:spacing w:before="0" w:beforeAutospacing="0" w:after="0" w:afterAutospacing="0"/>
        <w:ind w:left="709"/>
        <w:rPr>
          <w:color w:val="000000"/>
        </w:rPr>
      </w:pPr>
    </w:p>
    <w:p w:rsidR="00F11269" w:rsidRDefault="00F11269" w:rsidP="003D0BA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84B2A">
        <w:rPr>
          <w:rFonts w:ascii="Times New Roman" w:hAnsi="Times New Roman"/>
          <w:i/>
          <w:sz w:val="28"/>
          <w:szCs w:val="28"/>
        </w:rPr>
        <w:t>Ответ:</w:t>
      </w:r>
    </w:p>
    <w:p w:rsidR="00EB7EC7" w:rsidRDefault="00EB7EC7" w:rsidP="003D0BA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F11269" w:rsidRDefault="00F11269" w:rsidP="003D0BA4">
      <w:pPr>
        <w:pStyle w:val="a8"/>
        <w:spacing w:before="0" w:beforeAutospacing="0" w:after="0" w:afterAutospacing="0"/>
        <w:ind w:firstLine="709"/>
        <w:rPr>
          <w:b/>
          <w:color w:val="000000"/>
        </w:rPr>
      </w:pPr>
      <w:r w:rsidRPr="00884B2A">
        <w:rPr>
          <w:b/>
          <w:color w:val="000000"/>
        </w:rPr>
        <w:t xml:space="preserve">Задание </w:t>
      </w:r>
      <w:r>
        <w:rPr>
          <w:b/>
          <w:color w:val="000000"/>
        </w:rPr>
        <w:t>8</w:t>
      </w:r>
      <w:r w:rsidRPr="00884B2A">
        <w:rPr>
          <w:b/>
          <w:color w:val="000000"/>
        </w:rPr>
        <w:t>.</w:t>
      </w:r>
    </w:p>
    <w:p w:rsidR="00EB7EC7" w:rsidRDefault="00EB7EC7" w:rsidP="003D0BA4">
      <w:pPr>
        <w:pStyle w:val="a8"/>
        <w:spacing w:before="0" w:beforeAutospacing="0" w:after="0" w:afterAutospacing="0"/>
        <w:ind w:firstLine="709"/>
        <w:rPr>
          <w:b/>
          <w:color w:val="000000"/>
        </w:rPr>
      </w:pPr>
    </w:p>
    <w:p w:rsidR="00F11269" w:rsidRPr="00F11269" w:rsidRDefault="00F11269" w:rsidP="003D0BA4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F11269">
        <w:rPr>
          <w:i/>
          <w:iCs/>
        </w:rPr>
        <w:t xml:space="preserve">Прочитайте текст, </w:t>
      </w:r>
      <w:r w:rsidRPr="00F11269">
        <w:rPr>
          <w:bCs/>
          <w:i/>
          <w:iCs/>
          <w:color w:val="000000"/>
        </w:rPr>
        <w:t>вставьте пропущенное слово. Одному пропуску соответствует только одно слово</w:t>
      </w:r>
    </w:p>
    <w:p w:rsidR="00F11269" w:rsidRDefault="00F11269" w:rsidP="003D0BA4">
      <w:pPr>
        <w:pStyle w:val="a3"/>
        <w:spacing w:after="0" w:line="240" w:lineRule="auto"/>
        <w:ind w:left="0" w:firstLine="709"/>
        <w:jc w:val="both"/>
        <w:rPr>
          <w:b/>
          <w:color w:val="000000"/>
        </w:rPr>
      </w:pPr>
    </w:p>
    <w:p w:rsidR="00F11269" w:rsidRDefault="00F11269" w:rsidP="003D0BA4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</w:rPr>
      </w:pPr>
      <w:r w:rsidRPr="00EB7EC7">
        <w:rPr>
          <w:b/>
          <w:color w:val="000000"/>
        </w:rPr>
        <w:t>Таблицы ___________ позволяют определить вероятность дожития до определенного возраста</w:t>
      </w:r>
    </w:p>
    <w:p w:rsidR="00EB7EC7" w:rsidRPr="00EB7EC7" w:rsidRDefault="00EB7EC7" w:rsidP="003D0BA4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</w:rPr>
      </w:pPr>
    </w:p>
    <w:p w:rsidR="00F11269" w:rsidRDefault="00F11269" w:rsidP="003D0BA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84B2A">
        <w:rPr>
          <w:rFonts w:ascii="Times New Roman" w:hAnsi="Times New Roman"/>
          <w:i/>
          <w:sz w:val="28"/>
          <w:szCs w:val="28"/>
        </w:rPr>
        <w:t>Ответ:</w:t>
      </w:r>
    </w:p>
    <w:p w:rsidR="00EB7EC7" w:rsidRDefault="00EB7EC7" w:rsidP="003D0BA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F11269" w:rsidRDefault="00F11269" w:rsidP="003D0BA4">
      <w:pPr>
        <w:pStyle w:val="a8"/>
        <w:spacing w:before="0" w:beforeAutospacing="0" w:after="0" w:afterAutospacing="0"/>
        <w:ind w:firstLine="709"/>
        <w:rPr>
          <w:b/>
          <w:color w:val="000000"/>
        </w:rPr>
      </w:pPr>
      <w:r w:rsidRPr="00884B2A">
        <w:rPr>
          <w:b/>
          <w:color w:val="000000"/>
        </w:rPr>
        <w:t>Задание</w:t>
      </w:r>
      <w:r>
        <w:rPr>
          <w:b/>
          <w:color w:val="000000"/>
        </w:rPr>
        <w:t xml:space="preserve"> 9</w:t>
      </w:r>
      <w:r w:rsidRPr="00884B2A">
        <w:rPr>
          <w:b/>
          <w:color w:val="000000"/>
        </w:rPr>
        <w:t>.</w:t>
      </w:r>
    </w:p>
    <w:p w:rsidR="00F11269" w:rsidRDefault="00F11269" w:rsidP="003D0BA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F11269" w:rsidRPr="00B45EEE" w:rsidRDefault="00F11269" w:rsidP="003D0BA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B45EEE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один верный ответ из </w:t>
      </w:r>
      <w:r>
        <w:rPr>
          <w:rFonts w:ascii="Times New Roman" w:hAnsi="Times New Roman"/>
          <w:i/>
          <w:iCs/>
          <w:sz w:val="28"/>
          <w:szCs w:val="28"/>
        </w:rPr>
        <w:t xml:space="preserve">трех </w:t>
      </w:r>
      <w:r w:rsidRPr="00B45EEE">
        <w:rPr>
          <w:rFonts w:ascii="Times New Roman" w:hAnsi="Times New Roman"/>
          <w:i/>
          <w:iCs/>
          <w:sz w:val="28"/>
          <w:szCs w:val="28"/>
        </w:rPr>
        <w:t>предложенных</w:t>
      </w:r>
    </w:p>
    <w:p w:rsidR="00F11269" w:rsidRDefault="00F11269" w:rsidP="003D0BA4">
      <w:pPr>
        <w:pStyle w:val="a8"/>
        <w:spacing w:before="0" w:beforeAutospacing="0" w:after="0" w:afterAutospacing="0"/>
        <w:ind w:firstLine="709"/>
        <w:rPr>
          <w:b/>
          <w:color w:val="000000"/>
        </w:rPr>
      </w:pPr>
    </w:p>
    <w:p w:rsidR="00F11269" w:rsidRDefault="00F11269" w:rsidP="003D0BA4">
      <w:pPr>
        <w:pStyle w:val="a8"/>
        <w:spacing w:before="0" w:beforeAutospacing="0" w:after="0" w:afterAutospacing="0"/>
        <w:ind w:firstLine="709"/>
        <w:jc w:val="both"/>
        <w:rPr>
          <w:b/>
          <w:bCs/>
          <w:color w:val="000000"/>
        </w:rPr>
      </w:pPr>
      <w:r w:rsidRPr="00E17262">
        <w:rPr>
          <w:b/>
          <w:bCs/>
          <w:color w:val="000000"/>
        </w:rPr>
        <w:t>Ставка страхового взноса с единицы страховой суммы или объекта страхования - это:</w:t>
      </w:r>
    </w:p>
    <w:p w:rsidR="00EB7EC7" w:rsidRPr="00E17262" w:rsidRDefault="00EB7EC7" w:rsidP="003D0BA4">
      <w:pPr>
        <w:pStyle w:val="a8"/>
        <w:spacing w:before="0" w:beforeAutospacing="0" w:after="0" w:afterAutospacing="0"/>
        <w:ind w:firstLine="709"/>
        <w:jc w:val="both"/>
        <w:rPr>
          <w:color w:val="000000"/>
        </w:rPr>
      </w:pPr>
    </w:p>
    <w:p w:rsidR="00F11269" w:rsidRDefault="00F11269" w:rsidP="003D0BA4">
      <w:pPr>
        <w:pStyle w:val="a8"/>
        <w:numPr>
          <w:ilvl w:val="1"/>
          <w:numId w:val="39"/>
        </w:numPr>
        <w:tabs>
          <w:tab w:val="clear" w:pos="1440"/>
          <w:tab w:val="num" w:pos="0"/>
        </w:tabs>
        <w:spacing w:before="0" w:beforeAutospacing="0" w:after="0" w:afterAutospacing="0"/>
        <w:ind w:left="0" w:firstLine="709"/>
        <w:rPr>
          <w:color w:val="000000"/>
        </w:rPr>
      </w:pPr>
      <w:r w:rsidRPr="00E17262">
        <w:rPr>
          <w:color w:val="000000"/>
        </w:rPr>
        <w:t>Страховая премия</w:t>
      </w:r>
    </w:p>
    <w:p w:rsidR="00F11269" w:rsidRPr="00F11269" w:rsidRDefault="00F11269" w:rsidP="003D0BA4">
      <w:pPr>
        <w:pStyle w:val="a8"/>
        <w:numPr>
          <w:ilvl w:val="1"/>
          <w:numId w:val="39"/>
        </w:numPr>
        <w:tabs>
          <w:tab w:val="clear" w:pos="1440"/>
          <w:tab w:val="num" w:pos="0"/>
        </w:tabs>
        <w:spacing w:before="0" w:beforeAutospacing="0" w:after="0" w:afterAutospacing="0"/>
        <w:ind w:left="0" w:firstLine="709"/>
        <w:rPr>
          <w:color w:val="000000"/>
        </w:rPr>
      </w:pPr>
      <w:r w:rsidRPr="00E17262">
        <w:rPr>
          <w:color w:val="000000"/>
        </w:rPr>
        <w:t>Страховой тариф</w:t>
      </w:r>
    </w:p>
    <w:p w:rsidR="00F11269" w:rsidRPr="00F11269" w:rsidRDefault="00F11269" w:rsidP="003D0BA4">
      <w:pPr>
        <w:pStyle w:val="a8"/>
        <w:numPr>
          <w:ilvl w:val="1"/>
          <w:numId w:val="39"/>
        </w:numPr>
        <w:tabs>
          <w:tab w:val="clear" w:pos="1440"/>
          <w:tab w:val="num" w:pos="0"/>
        </w:tabs>
        <w:spacing w:before="0" w:beforeAutospacing="0" w:after="0" w:afterAutospacing="0"/>
        <w:ind w:left="0" w:firstLine="709"/>
        <w:rPr>
          <w:color w:val="000000"/>
        </w:rPr>
      </w:pPr>
      <w:r w:rsidRPr="00E17262">
        <w:rPr>
          <w:color w:val="000000"/>
        </w:rPr>
        <w:t>Страховое обеспечение</w:t>
      </w:r>
    </w:p>
    <w:p w:rsidR="00F11269" w:rsidRDefault="00F11269" w:rsidP="003D0BA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84B2A">
        <w:rPr>
          <w:rFonts w:ascii="Times New Roman" w:hAnsi="Times New Roman"/>
          <w:i/>
          <w:sz w:val="28"/>
          <w:szCs w:val="28"/>
        </w:rPr>
        <w:t>Ответ:</w:t>
      </w:r>
    </w:p>
    <w:p w:rsidR="00F11269" w:rsidRDefault="00F11269" w:rsidP="003D0BA4">
      <w:pPr>
        <w:pStyle w:val="a8"/>
        <w:spacing w:before="0" w:beforeAutospacing="0" w:after="0" w:afterAutospacing="0"/>
        <w:ind w:firstLine="709"/>
        <w:rPr>
          <w:b/>
          <w:color w:val="000000"/>
        </w:rPr>
      </w:pPr>
    </w:p>
    <w:p w:rsidR="00F11269" w:rsidRDefault="00F11269" w:rsidP="003D0BA4">
      <w:pPr>
        <w:pStyle w:val="a8"/>
        <w:spacing w:before="0" w:beforeAutospacing="0" w:after="0" w:afterAutospacing="0"/>
        <w:ind w:firstLine="709"/>
        <w:rPr>
          <w:b/>
          <w:color w:val="000000"/>
        </w:rPr>
      </w:pPr>
      <w:r w:rsidRPr="00884B2A">
        <w:rPr>
          <w:b/>
          <w:color w:val="000000"/>
        </w:rPr>
        <w:t>Задание</w:t>
      </w:r>
      <w:r>
        <w:rPr>
          <w:b/>
          <w:color w:val="000000"/>
        </w:rPr>
        <w:t xml:space="preserve"> 10</w:t>
      </w:r>
      <w:r w:rsidRPr="00884B2A">
        <w:rPr>
          <w:b/>
          <w:color w:val="000000"/>
        </w:rPr>
        <w:t>.</w:t>
      </w:r>
    </w:p>
    <w:p w:rsidR="00F11269" w:rsidRDefault="00F11269" w:rsidP="003D0BA4">
      <w:pPr>
        <w:pStyle w:val="a8"/>
        <w:spacing w:before="0" w:beforeAutospacing="0" w:after="0" w:afterAutospacing="0"/>
        <w:ind w:firstLine="709"/>
        <w:rPr>
          <w:b/>
          <w:color w:val="000000"/>
        </w:rPr>
      </w:pPr>
    </w:p>
    <w:p w:rsidR="00F11269" w:rsidRDefault="00097A24" w:rsidP="003D0BA4">
      <w:pPr>
        <w:pStyle w:val="a8"/>
        <w:spacing w:before="0" w:beforeAutospacing="0" w:after="0" w:afterAutospacing="0"/>
        <w:ind w:firstLine="709"/>
        <w:rPr>
          <w:rFonts w:eastAsia="Calibri"/>
          <w:i/>
          <w:iCs/>
          <w:lang w:eastAsia="en-US"/>
        </w:rPr>
      </w:pPr>
      <w:r w:rsidRPr="00097A24">
        <w:rPr>
          <w:rFonts w:eastAsia="Calibri"/>
          <w:i/>
          <w:iCs/>
          <w:lang w:eastAsia="en-US"/>
        </w:rPr>
        <w:t>Прочитайте текст, ответьте на вопрос</w:t>
      </w:r>
    </w:p>
    <w:p w:rsidR="00097A24" w:rsidRDefault="00097A24" w:rsidP="003D0BA4">
      <w:pPr>
        <w:pStyle w:val="a8"/>
        <w:spacing w:before="0" w:beforeAutospacing="0" w:after="0" w:afterAutospacing="0"/>
        <w:ind w:firstLine="709"/>
        <w:rPr>
          <w:b/>
          <w:color w:val="000000"/>
        </w:rPr>
      </w:pPr>
    </w:p>
    <w:p w:rsidR="00F11269" w:rsidRDefault="00F11269" w:rsidP="003D0BA4">
      <w:pPr>
        <w:pStyle w:val="a8"/>
        <w:spacing w:before="0" w:beforeAutospacing="0" w:after="0" w:afterAutospacing="0"/>
        <w:ind w:firstLine="709"/>
        <w:jc w:val="both"/>
        <w:rPr>
          <w:b/>
          <w:bCs/>
          <w:color w:val="000000"/>
        </w:rPr>
      </w:pPr>
      <w:r w:rsidRPr="00EB7EC7">
        <w:rPr>
          <w:b/>
          <w:bCs/>
          <w:color w:val="000000"/>
        </w:rPr>
        <w:t>Заявленное требование страхователя, правопреемника или третьего лица о возмещении ущерба (в пределах страховой суммы), следующее за страховым случаем - это _____________________________</w:t>
      </w:r>
    </w:p>
    <w:p w:rsidR="00EB7EC7" w:rsidRPr="00EB7EC7" w:rsidRDefault="00EB7EC7" w:rsidP="003D0BA4">
      <w:pPr>
        <w:pStyle w:val="a8"/>
        <w:spacing w:before="0" w:beforeAutospacing="0" w:after="0" w:afterAutospacing="0"/>
        <w:ind w:firstLine="709"/>
        <w:jc w:val="both"/>
        <w:rPr>
          <w:b/>
          <w:color w:val="000000"/>
        </w:rPr>
      </w:pPr>
    </w:p>
    <w:p w:rsidR="00F11269" w:rsidRDefault="00F11269" w:rsidP="003D0BA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84B2A">
        <w:rPr>
          <w:rFonts w:ascii="Times New Roman" w:hAnsi="Times New Roman"/>
          <w:i/>
          <w:sz w:val="28"/>
          <w:szCs w:val="28"/>
        </w:rPr>
        <w:t>Ответ:</w:t>
      </w:r>
    </w:p>
    <w:p w:rsidR="00EB7EC7" w:rsidRDefault="00EB7EC7" w:rsidP="003D0BA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F11269" w:rsidRDefault="00F11269" w:rsidP="003D0BA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11269">
        <w:rPr>
          <w:rFonts w:ascii="Times New Roman" w:hAnsi="Times New Roman"/>
          <w:b/>
          <w:sz w:val="28"/>
          <w:szCs w:val="28"/>
        </w:rPr>
        <w:t>Задание 11.</w:t>
      </w:r>
    </w:p>
    <w:p w:rsidR="00F11269" w:rsidRPr="00F11269" w:rsidRDefault="00F11269" w:rsidP="003D0BA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11269" w:rsidRPr="00F11269" w:rsidRDefault="00F11269" w:rsidP="003D0BA4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F11269">
        <w:rPr>
          <w:i/>
          <w:iCs/>
        </w:rPr>
        <w:t xml:space="preserve">Прочитайте текст, </w:t>
      </w:r>
      <w:r w:rsidRPr="00F11269">
        <w:rPr>
          <w:bCs/>
          <w:i/>
          <w:iCs/>
          <w:color w:val="000000"/>
        </w:rPr>
        <w:t>вставьте пропущенное слово. Одному пропуску соответствует только одно слово</w:t>
      </w:r>
    </w:p>
    <w:p w:rsidR="00F11269" w:rsidRDefault="00F11269" w:rsidP="003D0BA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F11269" w:rsidRPr="00126FF6" w:rsidRDefault="00F11269" w:rsidP="003D0B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2222E0">
        <w:rPr>
          <w:rFonts w:ascii="Times New Roman" w:eastAsia="Times New Roman" w:hAnsi="Times New Roman"/>
          <w:b/>
          <w:color w:val="000000"/>
          <w:sz w:val="24"/>
          <w:szCs w:val="24"/>
        </w:rPr>
        <w:t>Личное страхование – это система отношений по оказанию страховой услуги, когда защита имущественных интересов связана с жизнью, здоровьем, трудоспособностью и пенсионным обеспечением _____________________</w:t>
      </w:r>
    </w:p>
    <w:p w:rsidR="002222E0" w:rsidRDefault="002222E0" w:rsidP="003D0BA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F11269" w:rsidRDefault="00F11269" w:rsidP="003D0BA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84B2A">
        <w:rPr>
          <w:rFonts w:ascii="Times New Roman" w:hAnsi="Times New Roman"/>
          <w:i/>
          <w:sz w:val="28"/>
          <w:szCs w:val="28"/>
        </w:rPr>
        <w:t>Ответ:</w:t>
      </w:r>
    </w:p>
    <w:p w:rsidR="00884B2A" w:rsidRDefault="00884B2A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11269" w:rsidRDefault="00F11269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12.</w:t>
      </w:r>
    </w:p>
    <w:p w:rsidR="00EB7EC7" w:rsidRDefault="00EB7EC7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11269" w:rsidRPr="00B45EEE" w:rsidRDefault="00F11269" w:rsidP="003D0BA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B45EEE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один верный ответ из </w:t>
      </w:r>
      <w:r>
        <w:rPr>
          <w:rFonts w:ascii="Times New Roman" w:hAnsi="Times New Roman"/>
          <w:i/>
          <w:iCs/>
          <w:sz w:val="28"/>
          <w:szCs w:val="28"/>
        </w:rPr>
        <w:t xml:space="preserve">четырех </w:t>
      </w:r>
      <w:r w:rsidRPr="00B45EEE">
        <w:rPr>
          <w:rFonts w:ascii="Times New Roman" w:hAnsi="Times New Roman"/>
          <w:i/>
          <w:iCs/>
          <w:sz w:val="28"/>
          <w:szCs w:val="28"/>
        </w:rPr>
        <w:t>предложенных</w:t>
      </w:r>
    </w:p>
    <w:p w:rsidR="00F11269" w:rsidRDefault="00F11269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11269" w:rsidRDefault="00F11269" w:rsidP="003D0BA4">
      <w:pPr>
        <w:pStyle w:val="a8"/>
        <w:spacing w:before="0" w:beforeAutospacing="0" w:after="0" w:afterAutospacing="0"/>
        <w:ind w:left="720"/>
        <w:rPr>
          <w:b/>
          <w:bCs/>
          <w:color w:val="000000"/>
        </w:rPr>
      </w:pPr>
      <w:r w:rsidRPr="00E17262">
        <w:rPr>
          <w:b/>
          <w:bCs/>
          <w:color w:val="000000"/>
        </w:rPr>
        <w:t>Орган надзора за страховой деятельностью в РФ:</w:t>
      </w:r>
    </w:p>
    <w:p w:rsidR="00EB7EC7" w:rsidRPr="00E17262" w:rsidRDefault="00EB7EC7" w:rsidP="003D0BA4">
      <w:pPr>
        <w:pStyle w:val="a8"/>
        <w:spacing w:before="0" w:beforeAutospacing="0" w:after="0" w:afterAutospacing="0"/>
        <w:ind w:left="720"/>
        <w:rPr>
          <w:color w:val="000000"/>
        </w:rPr>
      </w:pPr>
    </w:p>
    <w:p w:rsidR="00F11269" w:rsidRPr="00E17262" w:rsidRDefault="002222E0" w:rsidP="003D0BA4">
      <w:pPr>
        <w:pStyle w:val="a8"/>
        <w:numPr>
          <w:ilvl w:val="1"/>
          <w:numId w:val="43"/>
        </w:numPr>
        <w:spacing w:before="0" w:beforeAutospacing="0" w:after="0" w:afterAutospacing="0"/>
        <w:rPr>
          <w:color w:val="000000"/>
        </w:rPr>
      </w:pPr>
      <w:r w:rsidRPr="00E17262">
        <w:rPr>
          <w:color w:val="000000"/>
        </w:rPr>
        <w:t xml:space="preserve">Является </w:t>
      </w:r>
      <w:r w:rsidR="00F11269" w:rsidRPr="00E17262">
        <w:rPr>
          <w:color w:val="000000"/>
        </w:rPr>
        <w:t>структурным подразделением Аппарата Правительства РФ</w:t>
      </w:r>
    </w:p>
    <w:p w:rsidR="00F11269" w:rsidRPr="00E17262" w:rsidRDefault="002222E0" w:rsidP="003D0BA4">
      <w:pPr>
        <w:pStyle w:val="a8"/>
        <w:numPr>
          <w:ilvl w:val="1"/>
          <w:numId w:val="43"/>
        </w:numPr>
        <w:spacing w:before="0" w:beforeAutospacing="0" w:after="0" w:afterAutospacing="0"/>
        <w:rPr>
          <w:color w:val="000000"/>
        </w:rPr>
      </w:pPr>
      <w:r w:rsidRPr="00E17262">
        <w:rPr>
          <w:color w:val="000000"/>
        </w:rPr>
        <w:t>Явл</w:t>
      </w:r>
      <w:r w:rsidR="00F11269" w:rsidRPr="00E17262">
        <w:rPr>
          <w:color w:val="000000"/>
        </w:rPr>
        <w:t>яется частью Министерства по антимонопольной политике РФ</w:t>
      </w:r>
    </w:p>
    <w:p w:rsidR="00F11269" w:rsidRDefault="002222E0" w:rsidP="003D0BA4">
      <w:pPr>
        <w:pStyle w:val="a8"/>
        <w:numPr>
          <w:ilvl w:val="1"/>
          <w:numId w:val="43"/>
        </w:numPr>
        <w:spacing w:before="0" w:beforeAutospacing="0" w:after="0" w:afterAutospacing="0"/>
        <w:rPr>
          <w:color w:val="000000"/>
        </w:rPr>
      </w:pPr>
      <w:r w:rsidRPr="00E17262">
        <w:rPr>
          <w:color w:val="000000"/>
        </w:rPr>
        <w:t>Независим</w:t>
      </w:r>
    </w:p>
    <w:p w:rsidR="002222E0" w:rsidRPr="00E17262" w:rsidRDefault="002222E0" w:rsidP="003D0BA4">
      <w:pPr>
        <w:pStyle w:val="a8"/>
        <w:numPr>
          <w:ilvl w:val="1"/>
          <w:numId w:val="43"/>
        </w:numPr>
        <w:spacing w:before="0" w:beforeAutospacing="0" w:after="0" w:afterAutospacing="0"/>
        <w:rPr>
          <w:color w:val="000000"/>
        </w:rPr>
      </w:pPr>
      <w:r w:rsidRPr="00E17262">
        <w:rPr>
          <w:b/>
          <w:bCs/>
          <w:color w:val="000000"/>
        </w:rPr>
        <w:t> </w:t>
      </w:r>
      <w:r w:rsidRPr="00E17262">
        <w:rPr>
          <w:color w:val="000000"/>
        </w:rPr>
        <w:t>Входит в состав Министерства финансов РФ</w:t>
      </w:r>
    </w:p>
    <w:p w:rsidR="002222E0" w:rsidRPr="00E17262" w:rsidRDefault="002222E0" w:rsidP="003D0BA4">
      <w:pPr>
        <w:pStyle w:val="a8"/>
        <w:spacing w:before="0" w:beforeAutospacing="0" w:after="0" w:afterAutospacing="0"/>
        <w:ind w:left="1440"/>
        <w:rPr>
          <w:color w:val="000000"/>
        </w:rPr>
      </w:pPr>
    </w:p>
    <w:p w:rsidR="002222E0" w:rsidRDefault="002222E0" w:rsidP="003D0BA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84B2A">
        <w:rPr>
          <w:rFonts w:ascii="Times New Roman" w:hAnsi="Times New Roman"/>
          <w:i/>
          <w:sz w:val="28"/>
          <w:szCs w:val="28"/>
        </w:rPr>
        <w:t>Ответ:</w:t>
      </w:r>
    </w:p>
    <w:p w:rsidR="002222E0" w:rsidRDefault="002222E0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222E0" w:rsidRDefault="002222E0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13.</w:t>
      </w:r>
    </w:p>
    <w:p w:rsidR="002222E0" w:rsidRDefault="002222E0" w:rsidP="003D0BA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2222E0" w:rsidRPr="00B45EEE" w:rsidRDefault="002222E0" w:rsidP="003D0BA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B45EEE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один верный ответ из </w:t>
      </w:r>
      <w:r>
        <w:rPr>
          <w:rFonts w:ascii="Times New Roman" w:hAnsi="Times New Roman"/>
          <w:i/>
          <w:iCs/>
          <w:sz w:val="28"/>
          <w:szCs w:val="28"/>
        </w:rPr>
        <w:t xml:space="preserve">трех </w:t>
      </w:r>
      <w:r w:rsidRPr="00B45EEE">
        <w:rPr>
          <w:rFonts w:ascii="Times New Roman" w:hAnsi="Times New Roman"/>
          <w:i/>
          <w:iCs/>
          <w:sz w:val="28"/>
          <w:szCs w:val="28"/>
        </w:rPr>
        <w:t>предложенных</w:t>
      </w:r>
    </w:p>
    <w:p w:rsidR="002222E0" w:rsidRDefault="002222E0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222E0" w:rsidRDefault="002222E0" w:rsidP="003D0BA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E17262">
        <w:rPr>
          <w:rFonts w:ascii="Times New Roman" w:hAnsi="Times New Roman"/>
          <w:b/>
          <w:bCs/>
          <w:sz w:val="24"/>
          <w:szCs w:val="24"/>
        </w:rPr>
        <w:t>Юридическое лицо (страховая компания) имеющее лицензию на проведение операции страхования</w:t>
      </w:r>
    </w:p>
    <w:p w:rsidR="002222E0" w:rsidRPr="00E17262" w:rsidRDefault="002222E0" w:rsidP="003D0BA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222E0" w:rsidRPr="00E17262" w:rsidRDefault="002222E0" w:rsidP="003D0BA4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E17262">
        <w:rPr>
          <w:rFonts w:ascii="Times New Roman" w:hAnsi="Times New Roman"/>
          <w:bCs/>
          <w:sz w:val="24"/>
          <w:szCs w:val="24"/>
        </w:rPr>
        <w:t>Страховщик </w:t>
      </w:r>
    </w:p>
    <w:p w:rsidR="002222E0" w:rsidRPr="002222E0" w:rsidRDefault="002222E0" w:rsidP="003D0BA4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2222E0">
        <w:rPr>
          <w:rFonts w:ascii="Times New Roman" w:hAnsi="Times New Roman"/>
          <w:bCs/>
          <w:sz w:val="24"/>
          <w:szCs w:val="24"/>
        </w:rPr>
        <w:t>Страхователь</w:t>
      </w:r>
    </w:p>
    <w:p w:rsidR="002222E0" w:rsidRPr="002222E0" w:rsidRDefault="002222E0" w:rsidP="003D0BA4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2222E0">
        <w:rPr>
          <w:rFonts w:ascii="Times New Roman" w:hAnsi="Times New Roman"/>
          <w:bCs/>
          <w:sz w:val="24"/>
          <w:szCs w:val="24"/>
        </w:rPr>
        <w:t>Застрахованный</w:t>
      </w:r>
    </w:p>
    <w:p w:rsidR="002222E0" w:rsidRDefault="002222E0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222E0" w:rsidRDefault="002222E0" w:rsidP="003D0BA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84B2A">
        <w:rPr>
          <w:rFonts w:ascii="Times New Roman" w:hAnsi="Times New Roman"/>
          <w:i/>
          <w:sz w:val="28"/>
          <w:szCs w:val="28"/>
        </w:rPr>
        <w:t>Ответ:</w:t>
      </w:r>
    </w:p>
    <w:p w:rsidR="002222E0" w:rsidRDefault="002222E0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222E0" w:rsidRDefault="002222E0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14.</w:t>
      </w:r>
    </w:p>
    <w:p w:rsidR="002222E0" w:rsidRDefault="002222E0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222E0" w:rsidRPr="00F11269" w:rsidRDefault="002222E0" w:rsidP="003D0BA4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F11269">
        <w:rPr>
          <w:i/>
          <w:iCs/>
        </w:rPr>
        <w:t xml:space="preserve">Прочитайте текст, </w:t>
      </w:r>
      <w:r w:rsidRPr="00F11269">
        <w:rPr>
          <w:bCs/>
          <w:i/>
          <w:iCs/>
          <w:color w:val="000000"/>
        </w:rPr>
        <w:t>вставьте пропущенное слово. Одному пропуску соответствует только одно слово</w:t>
      </w:r>
    </w:p>
    <w:p w:rsidR="002222E0" w:rsidRDefault="002222E0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222E0" w:rsidRPr="00E17262" w:rsidRDefault="002222E0" w:rsidP="003D0BA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17262">
        <w:rPr>
          <w:rFonts w:ascii="Times New Roman" w:hAnsi="Times New Roman"/>
          <w:color w:val="000000"/>
          <w:sz w:val="24"/>
          <w:szCs w:val="24"/>
        </w:rPr>
        <w:t>Негосударственные пенсионные фонды формируют средства ________________ накоплений</w:t>
      </w:r>
    </w:p>
    <w:p w:rsidR="002222E0" w:rsidRPr="002222E0" w:rsidRDefault="002222E0" w:rsidP="003D0BA4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222E0" w:rsidRDefault="002222E0" w:rsidP="003D0BA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84B2A">
        <w:rPr>
          <w:rFonts w:ascii="Times New Roman" w:hAnsi="Times New Roman"/>
          <w:i/>
          <w:sz w:val="28"/>
          <w:szCs w:val="28"/>
        </w:rPr>
        <w:t>Ответ:</w:t>
      </w:r>
    </w:p>
    <w:p w:rsidR="002222E0" w:rsidRDefault="002222E0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222E0" w:rsidRDefault="002222E0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15.</w:t>
      </w:r>
    </w:p>
    <w:p w:rsidR="002222E0" w:rsidRDefault="002222E0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222E0" w:rsidRDefault="00097A24" w:rsidP="00097A24">
      <w:pPr>
        <w:tabs>
          <w:tab w:val="num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097A24">
        <w:rPr>
          <w:rFonts w:ascii="Times New Roman" w:hAnsi="Times New Roman"/>
          <w:i/>
          <w:iCs/>
          <w:sz w:val="24"/>
          <w:szCs w:val="24"/>
        </w:rPr>
        <w:t>Прочитайте текст, ответьте на вопрос</w:t>
      </w:r>
    </w:p>
    <w:p w:rsidR="00097A24" w:rsidRPr="00EB7EC7" w:rsidRDefault="00097A24" w:rsidP="003D0BA4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222E0" w:rsidRPr="00E17262" w:rsidRDefault="002222E0" w:rsidP="003D0BA4">
      <w:pPr>
        <w:pStyle w:val="a8"/>
        <w:spacing w:before="0" w:beforeAutospacing="0" w:after="0" w:afterAutospacing="0"/>
        <w:ind w:firstLine="709"/>
        <w:jc w:val="both"/>
        <w:rPr>
          <w:color w:val="000000"/>
        </w:rPr>
      </w:pPr>
      <w:r w:rsidRPr="00E17262">
        <w:rPr>
          <w:b/>
          <w:bCs/>
          <w:color w:val="000000"/>
        </w:rPr>
        <w:t xml:space="preserve">Звено классификации страхования, характеризующее категории страхователей (в имущественном страховании) - это </w:t>
      </w:r>
    </w:p>
    <w:p w:rsidR="002222E0" w:rsidRDefault="002222E0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222E0" w:rsidRDefault="002222E0" w:rsidP="003D0BA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84B2A">
        <w:rPr>
          <w:rFonts w:ascii="Times New Roman" w:hAnsi="Times New Roman"/>
          <w:i/>
          <w:sz w:val="28"/>
          <w:szCs w:val="28"/>
        </w:rPr>
        <w:t>Ответ:</w:t>
      </w:r>
    </w:p>
    <w:p w:rsidR="002222E0" w:rsidRDefault="002222E0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222E0" w:rsidRDefault="002222E0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16.</w:t>
      </w:r>
    </w:p>
    <w:p w:rsidR="002222E0" w:rsidRDefault="002222E0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222E0" w:rsidRPr="00F11269" w:rsidRDefault="002222E0" w:rsidP="003D0BA4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F11269">
        <w:rPr>
          <w:i/>
          <w:iCs/>
        </w:rPr>
        <w:t xml:space="preserve">Прочитайте текст, </w:t>
      </w:r>
      <w:r w:rsidRPr="00F11269">
        <w:rPr>
          <w:bCs/>
          <w:i/>
          <w:iCs/>
          <w:color w:val="000000"/>
        </w:rPr>
        <w:t>вставьте пропущенное слово. Одному пропуску соответствует только одно слово</w:t>
      </w:r>
    </w:p>
    <w:p w:rsidR="002222E0" w:rsidRDefault="002222E0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222E0" w:rsidRPr="00EB7EC7" w:rsidRDefault="002222E0" w:rsidP="003D0BA4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</w:rPr>
      </w:pPr>
      <w:r w:rsidRPr="00EB7EC7">
        <w:rPr>
          <w:b/>
          <w:color w:val="000000"/>
        </w:rPr>
        <w:t xml:space="preserve">Страхование ответственности предусматривает возможность компенсации причинения </w:t>
      </w:r>
      <w:proofErr w:type="gramStart"/>
      <w:r w:rsidRPr="00EB7EC7">
        <w:rPr>
          <w:b/>
          <w:color w:val="000000"/>
        </w:rPr>
        <w:t>вреда</w:t>
      </w:r>
      <w:proofErr w:type="gramEnd"/>
      <w:r w:rsidRPr="00EB7EC7">
        <w:rPr>
          <w:b/>
          <w:color w:val="000000"/>
        </w:rPr>
        <w:t xml:space="preserve"> как здоровью, так и имуществу __________ лиц</w:t>
      </w:r>
    </w:p>
    <w:p w:rsidR="002222E0" w:rsidRPr="002222E0" w:rsidRDefault="002222E0" w:rsidP="003D0BA4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222E0" w:rsidRDefault="002222E0" w:rsidP="003D0BA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84B2A">
        <w:rPr>
          <w:rFonts w:ascii="Times New Roman" w:hAnsi="Times New Roman"/>
          <w:i/>
          <w:sz w:val="28"/>
          <w:szCs w:val="28"/>
        </w:rPr>
        <w:t>Ответ:</w:t>
      </w:r>
    </w:p>
    <w:p w:rsidR="002222E0" w:rsidRDefault="002222E0" w:rsidP="00EB7EC7">
      <w:pPr>
        <w:pStyle w:val="a3"/>
        <w:tabs>
          <w:tab w:val="num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222E0" w:rsidRDefault="002222E0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17.</w:t>
      </w:r>
    </w:p>
    <w:p w:rsidR="002222E0" w:rsidRDefault="002222E0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222E0" w:rsidRDefault="002222E0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B45EEE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один верный ответ из </w:t>
      </w:r>
      <w:r>
        <w:rPr>
          <w:rFonts w:ascii="Times New Roman" w:hAnsi="Times New Roman"/>
          <w:i/>
          <w:iCs/>
          <w:sz w:val="28"/>
          <w:szCs w:val="28"/>
        </w:rPr>
        <w:t xml:space="preserve">трех </w:t>
      </w:r>
      <w:r w:rsidRPr="00B45EEE">
        <w:rPr>
          <w:rFonts w:ascii="Times New Roman" w:hAnsi="Times New Roman"/>
          <w:i/>
          <w:iCs/>
          <w:sz w:val="28"/>
          <w:szCs w:val="28"/>
        </w:rPr>
        <w:t>предложенных</w:t>
      </w:r>
    </w:p>
    <w:p w:rsidR="002222E0" w:rsidRDefault="002222E0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222E0" w:rsidRPr="00E17262" w:rsidRDefault="002222E0" w:rsidP="003D0BA4">
      <w:pPr>
        <w:pStyle w:val="a8"/>
        <w:spacing w:before="0" w:beforeAutospacing="0" w:after="0" w:afterAutospacing="0"/>
        <w:ind w:firstLine="709"/>
        <w:jc w:val="both"/>
        <w:rPr>
          <w:color w:val="000000"/>
        </w:rPr>
      </w:pPr>
      <w:r w:rsidRPr="00E17262">
        <w:rPr>
          <w:b/>
          <w:bCs/>
          <w:color w:val="000000"/>
        </w:rPr>
        <w:t>Оспаривать страховую стоимость имущества после заключения договора может:</w:t>
      </w:r>
    </w:p>
    <w:p w:rsidR="002222E0" w:rsidRPr="00E17262" w:rsidRDefault="002222E0" w:rsidP="003D0BA4">
      <w:pPr>
        <w:pStyle w:val="a8"/>
        <w:numPr>
          <w:ilvl w:val="1"/>
          <w:numId w:val="44"/>
        </w:numPr>
        <w:tabs>
          <w:tab w:val="clear" w:pos="1440"/>
          <w:tab w:val="num" w:pos="0"/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E17262">
        <w:rPr>
          <w:color w:val="000000"/>
        </w:rPr>
        <w:t>Только страховщик, если докажет, что был умышленно введён в заблуждение страхователем</w:t>
      </w:r>
    </w:p>
    <w:p w:rsidR="002222E0" w:rsidRPr="00E17262" w:rsidRDefault="002222E0" w:rsidP="003D0BA4">
      <w:pPr>
        <w:pStyle w:val="a8"/>
        <w:numPr>
          <w:ilvl w:val="1"/>
          <w:numId w:val="44"/>
        </w:numPr>
        <w:tabs>
          <w:tab w:val="clear" w:pos="1440"/>
          <w:tab w:val="num" w:pos="0"/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E17262">
        <w:rPr>
          <w:color w:val="000000"/>
        </w:rPr>
        <w:t>Ни одна из сторон не может</w:t>
      </w:r>
    </w:p>
    <w:p w:rsidR="002222E0" w:rsidRPr="00E17262" w:rsidRDefault="002222E0" w:rsidP="003D0BA4">
      <w:pPr>
        <w:pStyle w:val="a8"/>
        <w:numPr>
          <w:ilvl w:val="1"/>
          <w:numId w:val="44"/>
        </w:numPr>
        <w:tabs>
          <w:tab w:val="clear" w:pos="1440"/>
          <w:tab w:val="num" w:pos="0"/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E17262">
        <w:rPr>
          <w:color w:val="000000"/>
        </w:rPr>
        <w:t>Только страхователь</w:t>
      </w:r>
    </w:p>
    <w:p w:rsidR="002222E0" w:rsidRDefault="002222E0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222E0" w:rsidRDefault="002222E0" w:rsidP="003D0BA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84B2A">
        <w:rPr>
          <w:rFonts w:ascii="Times New Roman" w:hAnsi="Times New Roman"/>
          <w:i/>
          <w:sz w:val="28"/>
          <w:szCs w:val="28"/>
        </w:rPr>
        <w:t>Ответ:</w:t>
      </w:r>
    </w:p>
    <w:p w:rsidR="002222E0" w:rsidRDefault="002222E0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222E0" w:rsidRDefault="002222E0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18.</w:t>
      </w:r>
    </w:p>
    <w:p w:rsidR="002222E0" w:rsidRDefault="002222E0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222E0" w:rsidRDefault="002222E0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B45EEE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один верный ответ из </w:t>
      </w:r>
      <w:r w:rsidR="00193BCE">
        <w:rPr>
          <w:rFonts w:ascii="Times New Roman" w:hAnsi="Times New Roman"/>
          <w:i/>
          <w:iCs/>
          <w:sz w:val="28"/>
          <w:szCs w:val="28"/>
        </w:rPr>
        <w:t>двух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B45EEE">
        <w:rPr>
          <w:rFonts w:ascii="Times New Roman" w:hAnsi="Times New Roman"/>
          <w:i/>
          <w:iCs/>
          <w:sz w:val="28"/>
          <w:szCs w:val="28"/>
        </w:rPr>
        <w:t>предложенных</w:t>
      </w:r>
    </w:p>
    <w:p w:rsidR="002222E0" w:rsidRDefault="002222E0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222E0" w:rsidRDefault="002222E0" w:rsidP="003D0BA4">
      <w:pPr>
        <w:pStyle w:val="a8"/>
        <w:spacing w:before="0" w:beforeAutospacing="0" w:after="0" w:afterAutospacing="0"/>
        <w:ind w:firstLine="709"/>
        <w:jc w:val="both"/>
        <w:rPr>
          <w:b/>
          <w:bCs/>
          <w:color w:val="000000"/>
        </w:rPr>
      </w:pPr>
      <w:r w:rsidRPr="00E17262">
        <w:rPr>
          <w:b/>
          <w:bCs/>
          <w:color w:val="000000"/>
        </w:rPr>
        <w:t>Выплата страхового возмещения по имущественному страхованию в соответствии с законодательством РФ:</w:t>
      </w:r>
    </w:p>
    <w:p w:rsidR="002222E0" w:rsidRPr="00E17262" w:rsidRDefault="002222E0" w:rsidP="003D0BA4">
      <w:pPr>
        <w:pStyle w:val="a8"/>
        <w:spacing w:before="0" w:beforeAutospacing="0" w:after="0" w:afterAutospacing="0"/>
        <w:ind w:firstLine="709"/>
        <w:jc w:val="both"/>
        <w:rPr>
          <w:color w:val="000000"/>
        </w:rPr>
      </w:pPr>
    </w:p>
    <w:p w:rsidR="002222E0" w:rsidRPr="00193BCE" w:rsidRDefault="00193BCE" w:rsidP="003D0BA4">
      <w:pPr>
        <w:pStyle w:val="a8"/>
        <w:numPr>
          <w:ilvl w:val="0"/>
          <w:numId w:val="50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E17262">
        <w:rPr>
          <w:color w:val="000000"/>
        </w:rPr>
        <w:t xml:space="preserve">Не </w:t>
      </w:r>
      <w:r w:rsidR="002222E0" w:rsidRPr="00E17262">
        <w:rPr>
          <w:color w:val="000000"/>
        </w:rPr>
        <w:t xml:space="preserve">больше страховой </w:t>
      </w:r>
      <w:proofErr w:type="gramStart"/>
      <w:r w:rsidR="002222E0" w:rsidRPr="00E17262">
        <w:rPr>
          <w:color w:val="000000"/>
        </w:rPr>
        <w:t>суммы</w:t>
      </w:r>
      <w:proofErr w:type="gramEnd"/>
      <w:r w:rsidR="002222E0" w:rsidRPr="00E17262">
        <w:rPr>
          <w:color w:val="000000"/>
        </w:rPr>
        <w:t xml:space="preserve"> ни при </w:t>
      </w:r>
      <w:proofErr w:type="gramStart"/>
      <w:r w:rsidR="002222E0" w:rsidRPr="00E17262">
        <w:rPr>
          <w:color w:val="000000"/>
        </w:rPr>
        <w:t>каких</w:t>
      </w:r>
      <w:proofErr w:type="gramEnd"/>
      <w:r w:rsidR="002222E0" w:rsidRPr="00E17262">
        <w:rPr>
          <w:color w:val="000000"/>
        </w:rPr>
        <w:t xml:space="preserve"> условиях</w:t>
      </w:r>
      <w:r>
        <w:rPr>
          <w:color w:val="000000"/>
        </w:rPr>
        <w:t xml:space="preserve"> </w:t>
      </w:r>
      <w:r w:rsidR="002222E0" w:rsidRPr="00193BCE">
        <w:rPr>
          <w:color w:val="000000"/>
        </w:rPr>
        <w:t>определяется решением</w:t>
      </w:r>
      <w:r>
        <w:rPr>
          <w:color w:val="000000"/>
        </w:rPr>
        <w:t>;</w:t>
      </w:r>
    </w:p>
    <w:p w:rsidR="00193BCE" w:rsidRPr="00E17262" w:rsidRDefault="00193BCE" w:rsidP="003D0BA4">
      <w:pPr>
        <w:pStyle w:val="a8"/>
        <w:numPr>
          <w:ilvl w:val="0"/>
          <w:numId w:val="50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E17262">
        <w:rPr>
          <w:color w:val="000000"/>
        </w:rPr>
        <w:t>Может превысить страховую сумму в случае, когда в страховую выплату включены затраты, связанные с принятием мер по уменьшению убытков при наступлении страхового случая</w:t>
      </w:r>
      <w:r>
        <w:rPr>
          <w:color w:val="000000"/>
        </w:rPr>
        <w:t>.</w:t>
      </w:r>
    </w:p>
    <w:p w:rsidR="00193BCE" w:rsidRDefault="00193BCE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222E0" w:rsidRDefault="002222E0" w:rsidP="003D0BA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84B2A">
        <w:rPr>
          <w:rFonts w:ascii="Times New Roman" w:hAnsi="Times New Roman"/>
          <w:i/>
          <w:sz w:val="28"/>
          <w:szCs w:val="28"/>
        </w:rPr>
        <w:t>Ответ:</w:t>
      </w:r>
    </w:p>
    <w:p w:rsidR="002222E0" w:rsidRDefault="002222E0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222E0" w:rsidRDefault="002222E0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19.</w:t>
      </w:r>
    </w:p>
    <w:p w:rsidR="00193BCE" w:rsidRDefault="00193BCE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93BCE" w:rsidRDefault="00193BCE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45EEE">
        <w:rPr>
          <w:rFonts w:ascii="Times New Roman" w:hAnsi="Times New Roman"/>
          <w:i/>
          <w:iCs/>
          <w:sz w:val="28"/>
          <w:szCs w:val="28"/>
        </w:rPr>
        <w:t>Прочитайте текст</w:t>
      </w:r>
      <w:r>
        <w:rPr>
          <w:rFonts w:ascii="Times New Roman" w:hAnsi="Times New Roman"/>
          <w:i/>
          <w:iCs/>
          <w:sz w:val="28"/>
          <w:szCs w:val="28"/>
        </w:rPr>
        <w:t>, перечислите функции</w:t>
      </w:r>
    </w:p>
    <w:p w:rsidR="00193BCE" w:rsidRDefault="00193BCE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93BCE" w:rsidRDefault="00193BCE" w:rsidP="003D0BA4">
      <w:pPr>
        <w:pStyle w:val="a8"/>
        <w:shd w:val="clear" w:color="auto" w:fill="FFFFFF"/>
        <w:spacing w:before="0" w:beforeAutospacing="0" w:after="0" w:afterAutospacing="0"/>
        <w:ind w:firstLine="709"/>
        <w:rPr>
          <w:b/>
          <w:color w:val="000000"/>
        </w:rPr>
      </w:pPr>
      <w:r w:rsidRPr="00193BCE">
        <w:rPr>
          <w:b/>
          <w:color w:val="000000"/>
        </w:rPr>
        <w:t>К функциям страхования относится:</w:t>
      </w:r>
    </w:p>
    <w:p w:rsidR="00193BCE" w:rsidRDefault="00193BCE" w:rsidP="003D0BA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84B2A">
        <w:rPr>
          <w:rFonts w:ascii="Times New Roman" w:hAnsi="Times New Roman"/>
          <w:i/>
          <w:sz w:val="28"/>
          <w:szCs w:val="28"/>
        </w:rPr>
        <w:t>Ответ:</w:t>
      </w:r>
    </w:p>
    <w:p w:rsidR="00193BCE" w:rsidRDefault="00193BCE" w:rsidP="003D0BA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915"/>
        <w:gridCol w:w="1914"/>
        <w:gridCol w:w="1914"/>
        <w:gridCol w:w="1914"/>
        <w:gridCol w:w="1914"/>
      </w:tblGrid>
      <w:tr w:rsidR="00193BCE" w:rsidRPr="00193BCE" w:rsidTr="00193BCE">
        <w:tc>
          <w:tcPr>
            <w:tcW w:w="1000" w:type="pct"/>
          </w:tcPr>
          <w:p w:rsidR="00193BCE" w:rsidRPr="00193BCE" w:rsidRDefault="00193BCE" w:rsidP="003D0BA4">
            <w:pPr>
              <w:pStyle w:val="a8"/>
              <w:spacing w:before="0" w:beforeAutospacing="0" w:after="0" w:afterAutospacing="0"/>
              <w:jc w:val="center"/>
              <w:rPr>
                <w:color w:val="000000"/>
              </w:rPr>
            </w:pPr>
            <w:r w:rsidRPr="00193BCE">
              <w:rPr>
                <w:color w:val="000000"/>
              </w:rPr>
              <w:t>1</w:t>
            </w:r>
          </w:p>
        </w:tc>
        <w:tc>
          <w:tcPr>
            <w:tcW w:w="1000" w:type="pct"/>
          </w:tcPr>
          <w:p w:rsidR="00193BCE" w:rsidRPr="00193BCE" w:rsidRDefault="00193BCE" w:rsidP="003D0BA4">
            <w:pPr>
              <w:pStyle w:val="a8"/>
              <w:spacing w:before="0" w:beforeAutospacing="0" w:after="0" w:afterAutospacing="0"/>
              <w:jc w:val="center"/>
              <w:rPr>
                <w:color w:val="000000"/>
              </w:rPr>
            </w:pPr>
            <w:r w:rsidRPr="00193BCE">
              <w:rPr>
                <w:color w:val="000000"/>
              </w:rPr>
              <w:t>2</w:t>
            </w:r>
          </w:p>
        </w:tc>
        <w:tc>
          <w:tcPr>
            <w:tcW w:w="1000" w:type="pct"/>
          </w:tcPr>
          <w:p w:rsidR="00193BCE" w:rsidRPr="00193BCE" w:rsidRDefault="00193BCE" w:rsidP="003D0BA4">
            <w:pPr>
              <w:pStyle w:val="a8"/>
              <w:spacing w:before="0" w:beforeAutospacing="0" w:after="0" w:afterAutospacing="0"/>
              <w:jc w:val="center"/>
              <w:rPr>
                <w:color w:val="000000"/>
              </w:rPr>
            </w:pPr>
            <w:r w:rsidRPr="00193BCE">
              <w:rPr>
                <w:color w:val="000000"/>
              </w:rPr>
              <w:t>3</w:t>
            </w:r>
          </w:p>
        </w:tc>
        <w:tc>
          <w:tcPr>
            <w:tcW w:w="1000" w:type="pct"/>
          </w:tcPr>
          <w:p w:rsidR="00193BCE" w:rsidRPr="00193BCE" w:rsidRDefault="00193BCE" w:rsidP="003D0BA4">
            <w:pPr>
              <w:pStyle w:val="a8"/>
              <w:spacing w:before="0" w:beforeAutospacing="0" w:after="0" w:afterAutospacing="0"/>
              <w:jc w:val="center"/>
              <w:rPr>
                <w:color w:val="000000"/>
              </w:rPr>
            </w:pPr>
            <w:r w:rsidRPr="00193BCE">
              <w:rPr>
                <w:color w:val="000000"/>
              </w:rPr>
              <w:t>4</w:t>
            </w:r>
          </w:p>
        </w:tc>
        <w:tc>
          <w:tcPr>
            <w:tcW w:w="1000" w:type="pct"/>
          </w:tcPr>
          <w:p w:rsidR="00193BCE" w:rsidRPr="00193BCE" w:rsidRDefault="00193BCE" w:rsidP="003D0BA4">
            <w:pPr>
              <w:pStyle w:val="a8"/>
              <w:spacing w:before="0" w:beforeAutospacing="0" w:after="0" w:afterAutospacing="0"/>
              <w:jc w:val="center"/>
              <w:rPr>
                <w:color w:val="000000"/>
              </w:rPr>
            </w:pPr>
            <w:r w:rsidRPr="00193BCE">
              <w:rPr>
                <w:color w:val="000000"/>
              </w:rPr>
              <w:t>5</w:t>
            </w:r>
          </w:p>
        </w:tc>
      </w:tr>
      <w:tr w:rsidR="00193BCE" w:rsidTr="00193BCE">
        <w:tc>
          <w:tcPr>
            <w:tcW w:w="1000" w:type="pct"/>
          </w:tcPr>
          <w:p w:rsidR="00193BCE" w:rsidRDefault="00193BCE" w:rsidP="003D0BA4">
            <w:pPr>
              <w:pStyle w:val="a8"/>
              <w:spacing w:before="0" w:beforeAutospacing="0" w:after="0" w:afterAutospacing="0"/>
              <w:rPr>
                <w:b/>
                <w:color w:val="000000"/>
              </w:rPr>
            </w:pPr>
          </w:p>
        </w:tc>
        <w:tc>
          <w:tcPr>
            <w:tcW w:w="1000" w:type="pct"/>
          </w:tcPr>
          <w:p w:rsidR="00193BCE" w:rsidRDefault="00193BCE" w:rsidP="003D0BA4">
            <w:pPr>
              <w:pStyle w:val="a8"/>
              <w:spacing w:before="0" w:beforeAutospacing="0" w:after="0" w:afterAutospacing="0"/>
              <w:rPr>
                <w:b/>
                <w:color w:val="000000"/>
              </w:rPr>
            </w:pPr>
          </w:p>
        </w:tc>
        <w:tc>
          <w:tcPr>
            <w:tcW w:w="1000" w:type="pct"/>
          </w:tcPr>
          <w:p w:rsidR="00193BCE" w:rsidRDefault="00193BCE" w:rsidP="003D0BA4">
            <w:pPr>
              <w:pStyle w:val="a8"/>
              <w:spacing w:before="0" w:beforeAutospacing="0" w:after="0" w:afterAutospacing="0"/>
              <w:rPr>
                <w:b/>
                <w:color w:val="000000"/>
              </w:rPr>
            </w:pPr>
          </w:p>
        </w:tc>
        <w:tc>
          <w:tcPr>
            <w:tcW w:w="1000" w:type="pct"/>
          </w:tcPr>
          <w:p w:rsidR="00193BCE" w:rsidRDefault="00193BCE" w:rsidP="003D0BA4">
            <w:pPr>
              <w:pStyle w:val="a8"/>
              <w:spacing w:before="0" w:beforeAutospacing="0" w:after="0" w:afterAutospacing="0"/>
              <w:rPr>
                <w:b/>
                <w:color w:val="000000"/>
              </w:rPr>
            </w:pPr>
          </w:p>
        </w:tc>
        <w:tc>
          <w:tcPr>
            <w:tcW w:w="1000" w:type="pct"/>
          </w:tcPr>
          <w:p w:rsidR="00193BCE" w:rsidRDefault="00193BCE" w:rsidP="003D0BA4">
            <w:pPr>
              <w:pStyle w:val="a8"/>
              <w:spacing w:before="0" w:beforeAutospacing="0" w:after="0" w:afterAutospacing="0"/>
              <w:rPr>
                <w:b/>
                <w:color w:val="000000"/>
              </w:rPr>
            </w:pPr>
          </w:p>
        </w:tc>
      </w:tr>
    </w:tbl>
    <w:p w:rsidR="00193BCE" w:rsidRPr="00193BCE" w:rsidRDefault="00193BCE" w:rsidP="003D0BA4">
      <w:pPr>
        <w:pStyle w:val="a8"/>
        <w:shd w:val="clear" w:color="auto" w:fill="FFFFFF"/>
        <w:spacing w:before="0" w:beforeAutospacing="0" w:after="0" w:afterAutospacing="0"/>
        <w:ind w:firstLine="709"/>
        <w:rPr>
          <w:b/>
          <w:color w:val="000000"/>
        </w:rPr>
      </w:pPr>
    </w:p>
    <w:p w:rsidR="002222E0" w:rsidRDefault="002222E0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222E0" w:rsidRDefault="002222E0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20.</w:t>
      </w:r>
    </w:p>
    <w:p w:rsidR="00193BCE" w:rsidRDefault="00193BCE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93BCE" w:rsidRDefault="00193BCE" w:rsidP="003D0BA4">
      <w:pPr>
        <w:spacing w:after="0" w:line="240" w:lineRule="auto"/>
        <w:ind w:firstLine="709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193BCE" w:rsidRPr="00F11269" w:rsidRDefault="00193BCE" w:rsidP="003D0BA4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F11269">
        <w:rPr>
          <w:i/>
          <w:iCs/>
        </w:rPr>
        <w:t xml:space="preserve">Прочитайте текст, </w:t>
      </w:r>
      <w:r w:rsidRPr="00F11269">
        <w:rPr>
          <w:bCs/>
          <w:i/>
          <w:iCs/>
          <w:color w:val="000000"/>
        </w:rPr>
        <w:t>вставьте пропущенное слово. Одному пропуску соответствует только одно слово</w:t>
      </w:r>
    </w:p>
    <w:p w:rsidR="00193BCE" w:rsidRDefault="00193BCE" w:rsidP="003D0BA4">
      <w:pPr>
        <w:spacing w:after="0" w:line="240" w:lineRule="auto"/>
        <w:ind w:firstLine="709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193BCE" w:rsidRPr="003D0BA4" w:rsidRDefault="00193BCE" w:rsidP="003D0BA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D0BA4">
        <w:rPr>
          <w:rFonts w:ascii="Times New Roman" w:hAnsi="Times New Roman"/>
          <w:b/>
          <w:color w:val="000000"/>
          <w:sz w:val="24"/>
          <w:szCs w:val="24"/>
        </w:rPr>
        <w:t xml:space="preserve">Страховой тариф определяет размер </w:t>
      </w:r>
      <w:proofErr w:type="gramStart"/>
      <w:r w:rsidRPr="003D0BA4">
        <w:rPr>
          <w:rFonts w:ascii="Times New Roman" w:hAnsi="Times New Roman"/>
          <w:b/>
          <w:color w:val="000000"/>
          <w:sz w:val="24"/>
          <w:szCs w:val="24"/>
        </w:rPr>
        <w:t>страхового</w:t>
      </w:r>
      <w:proofErr w:type="gramEnd"/>
      <w:r w:rsidRPr="003D0BA4">
        <w:rPr>
          <w:rFonts w:ascii="Times New Roman" w:hAnsi="Times New Roman"/>
          <w:b/>
          <w:color w:val="000000"/>
          <w:sz w:val="24"/>
          <w:szCs w:val="24"/>
        </w:rPr>
        <w:t xml:space="preserve"> ___________, который страхователь должен заплатить страховщику</w:t>
      </w:r>
    </w:p>
    <w:p w:rsidR="00193BCE" w:rsidRDefault="00193BCE" w:rsidP="003D0BA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2222E0" w:rsidRDefault="002222E0" w:rsidP="003D0BA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84B2A">
        <w:rPr>
          <w:rFonts w:ascii="Times New Roman" w:hAnsi="Times New Roman"/>
          <w:i/>
          <w:sz w:val="28"/>
          <w:szCs w:val="28"/>
        </w:rPr>
        <w:t>Ответ:</w:t>
      </w:r>
    </w:p>
    <w:p w:rsidR="00F11269" w:rsidRDefault="00F11269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D0BA4" w:rsidRDefault="003D0BA4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D0BA4" w:rsidRDefault="003D0BA4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D0BA4" w:rsidRDefault="003D0BA4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D0BA4" w:rsidRDefault="003D0BA4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D0BA4" w:rsidRDefault="003D0BA4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D0BA4" w:rsidRDefault="003D0BA4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D0BA4" w:rsidRDefault="003D0BA4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D0BA4" w:rsidRDefault="003D0BA4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D0BA4" w:rsidRDefault="003D0BA4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D0BA4" w:rsidRDefault="003D0BA4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D0BA4" w:rsidRDefault="003D0BA4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D0BA4" w:rsidRDefault="003D0BA4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D0BA4" w:rsidRDefault="003D0BA4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D0BA4" w:rsidRDefault="003D0BA4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D0BA4" w:rsidRDefault="003D0BA4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D0BA4" w:rsidRDefault="003D0BA4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D0BA4" w:rsidRDefault="003D0BA4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D0BA4" w:rsidRDefault="003D0BA4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D0BA4" w:rsidRDefault="003D0BA4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D0BA4" w:rsidRDefault="003D0BA4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D0BA4" w:rsidRDefault="003D0BA4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D0BA4" w:rsidRDefault="003D0BA4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D0BA4" w:rsidRDefault="003D0BA4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D0BA4" w:rsidRDefault="003D0BA4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D0BA4" w:rsidRDefault="003D0BA4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D0BA4" w:rsidRDefault="003D0BA4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D0BA4" w:rsidRDefault="003D0BA4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D0BA4" w:rsidRDefault="003D0BA4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D0BA4" w:rsidRDefault="003D0BA4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D0BA4" w:rsidRDefault="003D0BA4" w:rsidP="003D0BA4">
      <w:pPr>
        <w:pStyle w:val="a3"/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D0BA4" w:rsidRPr="00305DA4" w:rsidRDefault="003D0BA4" w:rsidP="003D0BA4">
      <w:pPr>
        <w:spacing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05DA4">
        <w:rPr>
          <w:rFonts w:ascii="Times New Roman" w:hAnsi="Times New Roman"/>
          <w:b/>
          <w:bCs/>
          <w:sz w:val="28"/>
          <w:szCs w:val="28"/>
        </w:rPr>
        <w:lastRenderedPageBreak/>
        <w:t>Ключи к оцениванию</w:t>
      </w:r>
    </w:p>
    <w:p w:rsidR="003D0BA4" w:rsidRPr="00305DA4" w:rsidRDefault="003D0BA4" w:rsidP="003D0BA4">
      <w:pPr>
        <w:spacing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49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061"/>
        <w:gridCol w:w="1302"/>
        <w:gridCol w:w="2555"/>
        <w:gridCol w:w="1277"/>
        <w:gridCol w:w="1136"/>
        <w:gridCol w:w="1272"/>
      </w:tblGrid>
      <w:tr w:rsidR="001E3964" w:rsidRPr="00305DA4" w:rsidTr="001E3964">
        <w:tc>
          <w:tcPr>
            <w:tcW w:w="434" w:type="pct"/>
            <w:shd w:val="clear" w:color="auto" w:fill="auto"/>
            <w:noWrap/>
          </w:tcPr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563" w:type="pct"/>
            <w:shd w:val="clear" w:color="auto" w:fill="auto"/>
            <w:noWrap/>
          </w:tcPr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Верный ответ</w:t>
            </w:r>
          </w:p>
        </w:tc>
        <w:tc>
          <w:tcPr>
            <w:tcW w:w="691" w:type="pct"/>
            <w:shd w:val="clear" w:color="auto" w:fill="auto"/>
            <w:noWrap/>
          </w:tcPr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Критерии</w:t>
            </w:r>
          </w:p>
        </w:tc>
        <w:tc>
          <w:tcPr>
            <w:tcW w:w="1356" w:type="pct"/>
            <w:shd w:val="clear" w:color="auto" w:fill="auto"/>
            <w:noWrap/>
          </w:tcPr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Тип  заданий</w:t>
            </w:r>
          </w:p>
        </w:tc>
        <w:tc>
          <w:tcPr>
            <w:tcW w:w="678" w:type="pct"/>
            <w:shd w:val="clear" w:color="auto" w:fill="auto"/>
            <w:noWrap/>
          </w:tcPr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 xml:space="preserve">Уровень сложности </w:t>
            </w:r>
          </w:p>
        </w:tc>
        <w:tc>
          <w:tcPr>
            <w:tcW w:w="603" w:type="pct"/>
            <w:shd w:val="clear" w:color="auto" w:fill="auto"/>
            <w:noWrap/>
          </w:tcPr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675" w:type="pct"/>
            <w:shd w:val="clear" w:color="auto" w:fill="auto"/>
            <w:noWrap/>
          </w:tcPr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Время выполнения задания</w:t>
            </w:r>
          </w:p>
        </w:tc>
      </w:tr>
      <w:tr w:rsidR="001E3964" w:rsidRPr="00305DA4" w:rsidTr="001E3964">
        <w:tc>
          <w:tcPr>
            <w:tcW w:w="434" w:type="pct"/>
            <w:shd w:val="clear" w:color="auto" w:fill="auto"/>
            <w:noWrap/>
          </w:tcPr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3" w:type="pct"/>
            <w:shd w:val="clear" w:color="auto" w:fill="auto"/>
            <w:noWrap/>
          </w:tcPr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1, 4</w:t>
            </w:r>
          </w:p>
        </w:tc>
        <w:tc>
          <w:tcPr>
            <w:tcW w:w="691" w:type="pct"/>
            <w:shd w:val="clear" w:color="auto" w:fill="auto"/>
            <w:noWrap/>
          </w:tcPr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356" w:type="pct"/>
            <w:shd w:val="clear" w:color="auto" w:fill="auto"/>
            <w:noWrap/>
          </w:tcPr>
          <w:p w:rsidR="003D0BA4" w:rsidRPr="001E3964" w:rsidRDefault="003D0BA4" w:rsidP="003D0BA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 xml:space="preserve">Задание комбинированного типа с выбором нескольких верных ответов  из трех предложенных </w:t>
            </w:r>
          </w:p>
        </w:tc>
        <w:tc>
          <w:tcPr>
            <w:tcW w:w="678" w:type="pct"/>
            <w:shd w:val="clear" w:color="auto" w:fill="auto"/>
            <w:noWrap/>
          </w:tcPr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603" w:type="pct"/>
            <w:shd w:val="clear" w:color="auto" w:fill="auto"/>
            <w:noWrap/>
          </w:tcPr>
          <w:p w:rsidR="003D0BA4" w:rsidRPr="001E3964" w:rsidRDefault="003D0BA4" w:rsidP="00654231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  <w:p w:rsidR="003D0BA4" w:rsidRPr="001E3964" w:rsidRDefault="003D0BA4" w:rsidP="00654231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  <w:p w:rsidR="003D0BA4" w:rsidRPr="001E3964" w:rsidRDefault="003D0BA4" w:rsidP="00654231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  <w:p w:rsidR="003D0BA4" w:rsidRPr="001E3964" w:rsidRDefault="003D0BA4" w:rsidP="00654231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:rsidR="003D0BA4" w:rsidRPr="001E3964" w:rsidRDefault="003D0BA4" w:rsidP="00654231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675" w:type="pct"/>
            <w:shd w:val="clear" w:color="auto" w:fill="auto"/>
            <w:noWrap/>
          </w:tcPr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1E3964" w:rsidRPr="00305DA4" w:rsidTr="001E3964">
        <w:tc>
          <w:tcPr>
            <w:tcW w:w="434" w:type="pct"/>
            <w:shd w:val="clear" w:color="auto" w:fill="auto"/>
            <w:noWrap/>
          </w:tcPr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3" w:type="pct"/>
            <w:shd w:val="clear" w:color="auto" w:fill="auto"/>
            <w:noWrap/>
          </w:tcPr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А-2</w:t>
            </w:r>
          </w:p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  <w:lang w:val="en-US"/>
              </w:rPr>
              <w:t>B-</w:t>
            </w:r>
            <w:r w:rsidRPr="001E396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3964">
              <w:rPr>
                <w:rFonts w:ascii="Times New Roman" w:hAnsi="Times New Roman"/>
                <w:sz w:val="24"/>
                <w:szCs w:val="24"/>
                <w:lang w:val="en-US"/>
              </w:rPr>
              <w:t>C-3</w:t>
            </w:r>
          </w:p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91" w:type="pct"/>
            <w:shd w:val="clear" w:color="auto" w:fill="auto"/>
            <w:noWrap/>
          </w:tcPr>
          <w:p w:rsidR="003D0BA4" w:rsidRPr="001E3964" w:rsidRDefault="003D0BA4" w:rsidP="00654231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356" w:type="pct"/>
            <w:shd w:val="clear" w:color="auto" w:fill="auto"/>
            <w:noWrap/>
          </w:tcPr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678" w:type="pct"/>
            <w:shd w:val="clear" w:color="auto" w:fill="auto"/>
            <w:noWrap/>
          </w:tcPr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603" w:type="pct"/>
            <w:shd w:val="clear" w:color="auto" w:fill="auto"/>
            <w:noWrap/>
          </w:tcPr>
          <w:p w:rsidR="003D0BA4" w:rsidRPr="001E3964" w:rsidRDefault="003D0BA4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  <w:p w:rsidR="003D0BA4" w:rsidRPr="001E3964" w:rsidRDefault="003D0BA4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  <w:p w:rsidR="003D0BA4" w:rsidRPr="001E3964" w:rsidRDefault="003D0BA4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  <w:p w:rsidR="003D0BA4" w:rsidRPr="001E3964" w:rsidRDefault="003D0BA4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:rsidR="003D0BA4" w:rsidRPr="001E3964" w:rsidRDefault="003D0BA4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675" w:type="pct"/>
            <w:shd w:val="clear" w:color="auto" w:fill="auto"/>
            <w:noWrap/>
          </w:tcPr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1E3964" w:rsidRPr="00305DA4" w:rsidTr="001E3964">
        <w:tc>
          <w:tcPr>
            <w:tcW w:w="434" w:type="pct"/>
            <w:shd w:val="clear" w:color="auto" w:fill="auto"/>
            <w:noWrap/>
          </w:tcPr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3" w:type="pct"/>
            <w:shd w:val="clear" w:color="auto" w:fill="auto"/>
            <w:noWrap/>
          </w:tcPr>
          <w:p w:rsidR="003D0BA4" w:rsidRPr="001E3964" w:rsidRDefault="003D0BA4" w:rsidP="003D0BA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91" w:type="pct"/>
            <w:shd w:val="clear" w:color="auto" w:fill="auto"/>
            <w:noWrap/>
          </w:tcPr>
          <w:p w:rsidR="003D0BA4" w:rsidRPr="001E3964" w:rsidRDefault="003D0BA4" w:rsidP="00654231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356" w:type="pct"/>
            <w:shd w:val="clear" w:color="auto" w:fill="auto"/>
            <w:noWrap/>
          </w:tcPr>
          <w:p w:rsidR="003D0BA4" w:rsidRPr="001E3964" w:rsidRDefault="003D0BA4" w:rsidP="003D0BA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proofErr w:type="spellStart"/>
            <w:r w:rsidRPr="001E3964">
              <w:rPr>
                <w:rFonts w:ascii="Times New Roman" w:hAnsi="Times New Roman"/>
                <w:sz w:val="24"/>
                <w:szCs w:val="24"/>
              </w:rPr>
              <w:t>трехпредложенных</w:t>
            </w:r>
            <w:proofErr w:type="spell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78" w:type="pct"/>
            <w:shd w:val="clear" w:color="auto" w:fill="auto"/>
            <w:noWrap/>
          </w:tcPr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603" w:type="pct"/>
            <w:shd w:val="clear" w:color="auto" w:fill="auto"/>
            <w:noWrap/>
          </w:tcPr>
          <w:p w:rsidR="003D0BA4" w:rsidRPr="001E3964" w:rsidRDefault="003D0BA4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  <w:p w:rsidR="003D0BA4" w:rsidRPr="001E3964" w:rsidRDefault="003D0BA4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  <w:p w:rsidR="003D0BA4" w:rsidRPr="001E3964" w:rsidRDefault="003D0BA4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  <w:p w:rsidR="003D0BA4" w:rsidRPr="001E3964" w:rsidRDefault="003D0BA4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:rsidR="003D0BA4" w:rsidRPr="001E3964" w:rsidRDefault="003D0BA4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675" w:type="pct"/>
            <w:shd w:val="clear" w:color="auto" w:fill="auto"/>
            <w:noWrap/>
          </w:tcPr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1E3964" w:rsidRPr="00305DA4" w:rsidTr="001E3964">
        <w:tc>
          <w:tcPr>
            <w:tcW w:w="434" w:type="pct"/>
            <w:shd w:val="clear" w:color="auto" w:fill="auto"/>
            <w:noWrap/>
          </w:tcPr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3" w:type="pct"/>
            <w:shd w:val="clear" w:color="auto" w:fill="auto"/>
            <w:noWrap/>
          </w:tcPr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Земское страхов</w:t>
            </w:r>
            <w:r w:rsidRPr="001E3964">
              <w:rPr>
                <w:rFonts w:ascii="Times New Roman" w:hAnsi="Times New Roman"/>
                <w:sz w:val="24"/>
                <w:szCs w:val="24"/>
              </w:rPr>
              <w:lastRenderedPageBreak/>
              <w:t>ание</w:t>
            </w:r>
          </w:p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" w:type="pct"/>
            <w:shd w:val="clear" w:color="auto" w:fill="auto"/>
            <w:noWrap/>
          </w:tcPr>
          <w:p w:rsidR="003D0BA4" w:rsidRPr="001E3964" w:rsidRDefault="003D0BA4" w:rsidP="00654231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lastRenderedPageBreak/>
              <w:t>1 б – полное правильно</w:t>
            </w:r>
            <w:r w:rsidRPr="001E3964">
              <w:rPr>
                <w:rFonts w:ascii="Times New Roman" w:hAnsi="Times New Roman"/>
                <w:sz w:val="24"/>
                <w:szCs w:val="24"/>
              </w:rPr>
              <w:lastRenderedPageBreak/>
              <w:t>е соответствие</w:t>
            </w:r>
          </w:p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356" w:type="pct"/>
            <w:shd w:val="clear" w:color="auto" w:fill="auto"/>
            <w:noWrap/>
          </w:tcPr>
          <w:p w:rsidR="003D0BA4" w:rsidRPr="001E3964" w:rsidRDefault="003D0BA4" w:rsidP="00083CB0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 закрытого типа </w:t>
            </w:r>
            <w:r w:rsidR="00083CB0" w:rsidRPr="001E3964">
              <w:rPr>
                <w:rFonts w:ascii="Times New Roman" w:hAnsi="Times New Roman"/>
                <w:sz w:val="24"/>
                <w:szCs w:val="24"/>
              </w:rPr>
              <w:t xml:space="preserve">с обоснованием </w:t>
            </w:r>
            <w:r w:rsidR="00083CB0" w:rsidRPr="001E3964">
              <w:rPr>
                <w:rFonts w:ascii="Times New Roman" w:hAnsi="Times New Roman"/>
                <w:sz w:val="24"/>
                <w:szCs w:val="24"/>
              </w:rPr>
              <w:lastRenderedPageBreak/>
              <w:t>ответа</w:t>
            </w:r>
          </w:p>
        </w:tc>
        <w:tc>
          <w:tcPr>
            <w:tcW w:w="678" w:type="pct"/>
            <w:shd w:val="clear" w:color="auto" w:fill="auto"/>
            <w:noWrap/>
          </w:tcPr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603" w:type="pct"/>
            <w:shd w:val="clear" w:color="auto" w:fill="auto"/>
            <w:noWrap/>
          </w:tcPr>
          <w:p w:rsidR="003D0BA4" w:rsidRPr="001E3964" w:rsidRDefault="003D0BA4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  <w:p w:rsidR="003D0BA4" w:rsidRPr="001E3964" w:rsidRDefault="003D0BA4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  <w:p w:rsidR="003D0BA4" w:rsidRPr="001E3964" w:rsidRDefault="003D0BA4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  <w:p w:rsidR="003D0BA4" w:rsidRPr="001E3964" w:rsidRDefault="003D0BA4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:rsidR="003D0BA4" w:rsidRPr="001E3964" w:rsidRDefault="003D0BA4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675" w:type="pct"/>
            <w:shd w:val="clear" w:color="auto" w:fill="auto"/>
            <w:noWrap/>
          </w:tcPr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lastRenderedPageBreak/>
              <w:t>1-3 мин</w:t>
            </w:r>
          </w:p>
        </w:tc>
      </w:tr>
      <w:tr w:rsidR="001E3964" w:rsidRPr="00305DA4" w:rsidTr="001E3964">
        <w:tc>
          <w:tcPr>
            <w:tcW w:w="434" w:type="pct"/>
            <w:shd w:val="clear" w:color="auto" w:fill="auto"/>
            <w:noWrap/>
          </w:tcPr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63" w:type="pct"/>
            <w:shd w:val="clear" w:color="auto" w:fill="auto"/>
            <w:noWrap/>
          </w:tcPr>
          <w:p w:rsidR="003D0BA4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1,2,3</w:t>
            </w:r>
          </w:p>
        </w:tc>
        <w:tc>
          <w:tcPr>
            <w:tcW w:w="691" w:type="pct"/>
            <w:shd w:val="clear" w:color="auto" w:fill="auto"/>
            <w:noWrap/>
          </w:tcPr>
          <w:p w:rsidR="003D0BA4" w:rsidRPr="001E3964" w:rsidRDefault="003D0BA4" w:rsidP="00654231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356" w:type="pct"/>
            <w:shd w:val="clear" w:color="auto" w:fill="auto"/>
            <w:noWrap/>
          </w:tcPr>
          <w:p w:rsidR="003D0BA4" w:rsidRPr="001E3964" w:rsidRDefault="00083CB0" w:rsidP="00083CB0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выбором нескольких верных ответов из шести предложенных</w:t>
            </w:r>
          </w:p>
        </w:tc>
        <w:tc>
          <w:tcPr>
            <w:tcW w:w="678" w:type="pct"/>
            <w:shd w:val="clear" w:color="auto" w:fill="auto"/>
            <w:noWrap/>
          </w:tcPr>
          <w:p w:rsidR="003D0BA4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603" w:type="pct"/>
            <w:shd w:val="clear" w:color="auto" w:fill="auto"/>
            <w:noWrap/>
          </w:tcPr>
          <w:p w:rsidR="003D0BA4" w:rsidRPr="001E3964" w:rsidRDefault="003D0BA4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  <w:p w:rsidR="003D0BA4" w:rsidRPr="001E3964" w:rsidRDefault="003D0BA4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  <w:p w:rsidR="003D0BA4" w:rsidRPr="001E3964" w:rsidRDefault="003D0BA4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  <w:p w:rsidR="003D0BA4" w:rsidRPr="001E3964" w:rsidRDefault="003D0BA4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:rsidR="003D0BA4" w:rsidRPr="001E3964" w:rsidRDefault="003D0BA4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675" w:type="pct"/>
            <w:shd w:val="clear" w:color="auto" w:fill="auto"/>
            <w:noWrap/>
          </w:tcPr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1E3964" w:rsidRPr="00305DA4" w:rsidTr="001E3964">
        <w:trPr>
          <w:trHeight w:val="1549"/>
        </w:trPr>
        <w:tc>
          <w:tcPr>
            <w:tcW w:w="434" w:type="pct"/>
            <w:shd w:val="clear" w:color="auto" w:fill="auto"/>
            <w:noWrap/>
          </w:tcPr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3" w:type="pct"/>
            <w:shd w:val="clear" w:color="auto" w:fill="auto"/>
            <w:noWrap/>
          </w:tcPr>
          <w:p w:rsidR="003D0BA4" w:rsidRPr="001E3964" w:rsidRDefault="00083CB0" w:rsidP="00083CB0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1" w:type="pct"/>
            <w:shd w:val="clear" w:color="auto" w:fill="auto"/>
            <w:noWrap/>
          </w:tcPr>
          <w:p w:rsidR="003D0BA4" w:rsidRPr="001E3964" w:rsidRDefault="003D0BA4" w:rsidP="00654231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356" w:type="pct"/>
            <w:shd w:val="clear" w:color="auto" w:fill="auto"/>
            <w:noWrap/>
          </w:tcPr>
          <w:p w:rsidR="003D0BA4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678" w:type="pct"/>
            <w:shd w:val="clear" w:color="auto" w:fill="auto"/>
            <w:noWrap/>
          </w:tcPr>
          <w:p w:rsidR="003D0BA4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603" w:type="pct"/>
            <w:shd w:val="clear" w:color="auto" w:fill="auto"/>
            <w:noWrap/>
          </w:tcPr>
          <w:p w:rsidR="003D0BA4" w:rsidRPr="001E3964" w:rsidRDefault="003D0BA4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  <w:p w:rsidR="003D0BA4" w:rsidRPr="001E3964" w:rsidRDefault="003D0BA4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  <w:p w:rsidR="003D0BA4" w:rsidRPr="001E3964" w:rsidRDefault="003D0BA4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  <w:p w:rsidR="003D0BA4" w:rsidRPr="001E3964" w:rsidRDefault="003D0BA4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:rsidR="003D0BA4" w:rsidRPr="001E3964" w:rsidRDefault="003D0BA4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675" w:type="pct"/>
            <w:shd w:val="clear" w:color="auto" w:fill="auto"/>
            <w:noWrap/>
          </w:tcPr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1E3964" w:rsidRPr="00305DA4" w:rsidTr="001E3964">
        <w:tc>
          <w:tcPr>
            <w:tcW w:w="434" w:type="pct"/>
            <w:shd w:val="clear" w:color="auto" w:fill="auto"/>
            <w:noWrap/>
          </w:tcPr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3" w:type="pct"/>
            <w:shd w:val="clear" w:color="auto" w:fill="auto"/>
            <w:noWrap/>
          </w:tcPr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1" w:type="pct"/>
            <w:shd w:val="clear" w:color="auto" w:fill="auto"/>
            <w:noWrap/>
          </w:tcPr>
          <w:p w:rsidR="003D0BA4" w:rsidRPr="001E3964" w:rsidRDefault="003D0BA4" w:rsidP="00654231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356" w:type="pct"/>
            <w:shd w:val="clear" w:color="auto" w:fill="auto"/>
            <w:noWrap/>
          </w:tcPr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 xml:space="preserve">Задание комбинированного типа с выбором одного верного ответа из трех предложенных </w:t>
            </w:r>
          </w:p>
        </w:tc>
        <w:tc>
          <w:tcPr>
            <w:tcW w:w="678" w:type="pct"/>
            <w:shd w:val="clear" w:color="auto" w:fill="auto"/>
            <w:noWrap/>
          </w:tcPr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603" w:type="pct"/>
            <w:shd w:val="clear" w:color="auto" w:fill="auto"/>
            <w:noWrap/>
          </w:tcPr>
          <w:p w:rsidR="003D0BA4" w:rsidRPr="001E3964" w:rsidRDefault="003D0BA4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  <w:p w:rsidR="003D0BA4" w:rsidRPr="001E3964" w:rsidRDefault="003D0BA4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  <w:p w:rsidR="003D0BA4" w:rsidRPr="001E3964" w:rsidRDefault="003D0BA4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  <w:p w:rsidR="003D0BA4" w:rsidRPr="001E3964" w:rsidRDefault="003D0BA4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:rsidR="003D0BA4" w:rsidRPr="001E3964" w:rsidRDefault="003D0BA4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675" w:type="pct"/>
            <w:shd w:val="clear" w:color="auto" w:fill="auto"/>
            <w:noWrap/>
          </w:tcPr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1E3964" w:rsidRPr="00305DA4" w:rsidTr="001E3964">
        <w:tc>
          <w:tcPr>
            <w:tcW w:w="434" w:type="pct"/>
            <w:shd w:val="clear" w:color="auto" w:fill="auto"/>
            <w:noWrap/>
          </w:tcPr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3" w:type="pct"/>
            <w:shd w:val="clear" w:color="auto" w:fill="auto"/>
            <w:noWrap/>
          </w:tcPr>
          <w:p w:rsidR="003D0BA4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смертности</w:t>
            </w:r>
          </w:p>
        </w:tc>
        <w:tc>
          <w:tcPr>
            <w:tcW w:w="691" w:type="pct"/>
            <w:shd w:val="clear" w:color="auto" w:fill="auto"/>
            <w:noWrap/>
          </w:tcPr>
          <w:p w:rsidR="003D0BA4" w:rsidRPr="001E3964" w:rsidRDefault="003D0BA4" w:rsidP="00654231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 xml:space="preserve">1 б – полное правильное </w:t>
            </w:r>
            <w:r w:rsidRPr="001E3964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соответствие</w:t>
            </w:r>
          </w:p>
          <w:p w:rsidR="003D0BA4" w:rsidRPr="001E3964" w:rsidRDefault="003D0BA4" w:rsidP="00654231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356" w:type="pct"/>
            <w:shd w:val="clear" w:color="auto" w:fill="auto"/>
            <w:noWrap/>
          </w:tcPr>
          <w:p w:rsidR="003D0BA4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lastRenderedPageBreak/>
              <w:t>Задание закрытого типа с обоснованием ответа</w:t>
            </w:r>
          </w:p>
        </w:tc>
        <w:tc>
          <w:tcPr>
            <w:tcW w:w="678" w:type="pct"/>
            <w:shd w:val="clear" w:color="auto" w:fill="auto"/>
            <w:noWrap/>
          </w:tcPr>
          <w:p w:rsidR="003D0BA4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603" w:type="pct"/>
            <w:shd w:val="clear" w:color="auto" w:fill="auto"/>
            <w:noWrap/>
          </w:tcPr>
          <w:p w:rsidR="003D0BA4" w:rsidRPr="001E3964" w:rsidRDefault="003D0BA4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  <w:p w:rsidR="003D0BA4" w:rsidRPr="001E3964" w:rsidRDefault="003D0BA4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  <w:p w:rsidR="003D0BA4" w:rsidRPr="001E3964" w:rsidRDefault="003D0BA4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  <w:p w:rsidR="003D0BA4" w:rsidRPr="001E3964" w:rsidRDefault="003D0BA4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:rsidR="003D0BA4" w:rsidRPr="001E3964" w:rsidRDefault="003D0BA4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675" w:type="pct"/>
            <w:shd w:val="clear" w:color="auto" w:fill="auto"/>
            <w:noWrap/>
          </w:tcPr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lastRenderedPageBreak/>
              <w:t>1-3 мин</w:t>
            </w:r>
          </w:p>
        </w:tc>
      </w:tr>
      <w:tr w:rsidR="001E3964" w:rsidRPr="00305DA4" w:rsidTr="001E3964">
        <w:tc>
          <w:tcPr>
            <w:tcW w:w="434" w:type="pct"/>
            <w:shd w:val="clear" w:color="auto" w:fill="auto"/>
            <w:noWrap/>
          </w:tcPr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63" w:type="pct"/>
            <w:shd w:val="clear" w:color="auto" w:fill="auto"/>
            <w:noWrap/>
          </w:tcPr>
          <w:p w:rsidR="003D0BA4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1" w:type="pct"/>
            <w:shd w:val="clear" w:color="auto" w:fill="auto"/>
            <w:noWrap/>
          </w:tcPr>
          <w:p w:rsidR="003D0BA4" w:rsidRPr="001E3964" w:rsidRDefault="003D0BA4" w:rsidP="00654231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356" w:type="pct"/>
            <w:shd w:val="clear" w:color="auto" w:fill="auto"/>
            <w:noWrap/>
          </w:tcPr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выбором одного верного ответа из пяти предложенных</w:t>
            </w:r>
          </w:p>
        </w:tc>
        <w:tc>
          <w:tcPr>
            <w:tcW w:w="678" w:type="pct"/>
            <w:shd w:val="clear" w:color="auto" w:fill="auto"/>
            <w:noWrap/>
          </w:tcPr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603" w:type="pct"/>
            <w:shd w:val="clear" w:color="auto" w:fill="auto"/>
            <w:noWrap/>
          </w:tcPr>
          <w:p w:rsidR="003D0BA4" w:rsidRPr="001E3964" w:rsidRDefault="003D0BA4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  <w:p w:rsidR="003D0BA4" w:rsidRPr="001E3964" w:rsidRDefault="003D0BA4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  <w:p w:rsidR="003D0BA4" w:rsidRPr="001E3964" w:rsidRDefault="003D0BA4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  <w:p w:rsidR="003D0BA4" w:rsidRPr="001E3964" w:rsidRDefault="003D0BA4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:rsidR="003D0BA4" w:rsidRPr="001E3964" w:rsidRDefault="003D0BA4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675" w:type="pct"/>
            <w:shd w:val="clear" w:color="auto" w:fill="auto"/>
            <w:noWrap/>
          </w:tcPr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1E3964" w:rsidRPr="00305DA4" w:rsidTr="001E3964">
        <w:tc>
          <w:tcPr>
            <w:tcW w:w="434" w:type="pct"/>
            <w:shd w:val="clear" w:color="auto" w:fill="auto"/>
            <w:noWrap/>
          </w:tcPr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3" w:type="pct"/>
            <w:shd w:val="clear" w:color="auto" w:fill="auto"/>
            <w:noWrap/>
          </w:tcPr>
          <w:p w:rsidR="003D0BA4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претензия</w:t>
            </w:r>
          </w:p>
        </w:tc>
        <w:tc>
          <w:tcPr>
            <w:tcW w:w="691" w:type="pct"/>
            <w:shd w:val="clear" w:color="auto" w:fill="auto"/>
            <w:noWrap/>
          </w:tcPr>
          <w:p w:rsidR="003D0BA4" w:rsidRPr="001E3964" w:rsidRDefault="003D0BA4" w:rsidP="00654231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356" w:type="pct"/>
            <w:shd w:val="clear" w:color="auto" w:fill="auto"/>
            <w:noWrap/>
          </w:tcPr>
          <w:p w:rsidR="003D0BA4" w:rsidRPr="001E3964" w:rsidRDefault="00083CB0" w:rsidP="00083CB0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Задание закрытого типа с обоснованием ответа</w:t>
            </w:r>
          </w:p>
        </w:tc>
        <w:tc>
          <w:tcPr>
            <w:tcW w:w="678" w:type="pct"/>
            <w:shd w:val="clear" w:color="auto" w:fill="auto"/>
            <w:noWrap/>
          </w:tcPr>
          <w:p w:rsidR="003D0BA4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603" w:type="pct"/>
            <w:shd w:val="clear" w:color="auto" w:fill="auto"/>
            <w:noWrap/>
          </w:tcPr>
          <w:p w:rsidR="003D0BA4" w:rsidRPr="001E3964" w:rsidRDefault="003D0BA4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  <w:p w:rsidR="003D0BA4" w:rsidRPr="001E3964" w:rsidRDefault="003D0BA4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  <w:p w:rsidR="003D0BA4" w:rsidRPr="001E3964" w:rsidRDefault="003D0BA4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  <w:p w:rsidR="003D0BA4" w:rsidRPr="001E3964" w:rsidRDefault="003D0BA4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:rsidR="003D0BA4" w:rsidRPr="001E3964" w:rsidRDefault="003D0BA4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675" w:type="pct"/>
            <w:shd w:val="clear" w:color="auto" w:fill="auto"/>
            <w:noWrap/>
          </w:tcPr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1E3964" w:rsidRPr="00305DA4" w:rsidTr="001E3964">
        <w:tc>
          <w:tcPr>
            <w:tcW w:w="434" w:type="pct"/>
            <w:shd w:val="clear" w:color="auto" w:fill="auto"/>
            <w:noWrap/>
          </w:tcPr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3" w:type="pct"/>
            <w:shd w:val="clear" w:color="auto" w:fill="auto"/>
            <w:noWrap/>
          </w:tcPr>
          <w:p w:rsidR="003D0BA4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застрахованного</w:t>
            </w:r>
          </w:p>
        </w:tc>
        <w:tc>
          <w:tcPr>
            <w:tcW w:w="691" w:type="pct"/>
            <w:shd w:val="clear" w:color="auto" w:fill="auto"/>
            <w:noWrap/>
          </w:tcPr>
          <w:p w:rsidR="003D0BA4" w:rsidRPr="001E3964" w:rsidRDefault="003D0BA4" w:rsidP="00654231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356" w:type="pct"/>
            <w:shd w:val="clear" w:color="auto" w:fill="auto"/>
            <w:noWrap/>
          </w:tcPr>
          <w:p w:rsidR="003D0BA4" w:rsidRPr="001E3964" w:rsidRDefault="00083CB0" w:rsidP="00083CB0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Задание закрытого типа с обоснованием ответа</w:t>
            </w:r>
          </w:p>
        </w:tc>
        <w:tc>
          <w:tcPr>
            <w:tcW w:w="678" w:type="pct"/>
            <w:shd w:val="clear" w:color="auto" w:fill="auto"/>
            <w:noWrap/>
          </w:tcPr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603" w:type="pct"/>
            <w:shd w:val="clear" w:color="auto" w:fill="auto"/>
            <w:noWrap/>
          </w:tcPr>
          <w:p w:rsidR="003D0BA4" w:rsidRPr="001E3964" w:rsidRDefault="003D0BA4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  <w:p w:rsidR="003D0BA4" w:rsidRPr="001E3964" w:rsidRDefault="003D0BA4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  <w:p w:rsidR="003D0BA4" w:rsidRPr="001E3964" w:rsidRDefault="003D0BA4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  <w:p w:rsidR="003D0BA4" w:rsidRPr="001E3964" w:rsidRDefault="003D0BA4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:rsidR="003D0BA4" w:rsidRPr="001E3964" w:rsidRDefault="003D0BA4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675" w:type="pct"/>
            <w:shd w:val="clear" w:color="auto" w:fill="auto"/>
            <w:noWrap/>
          </w:tcPr>
          <w:p w:rsidR="003D0BA4" w:rsidRPr="001E3964" w:rsidRDefault="003D0BA4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1E3964" w:rsidRPr="00305DA4" w:rsidTr="001E3964">
        <w:tc>
          <w:tcPr>
            <w:tcW w:w="434" w:type="pct"/>
            <w:shd w:val="clear" w:color="auto" w:fill="auto"/>
            <w:noWrap/>
          </w:tcPr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3" w:type="pct"/>
            <w:shd w:val="clear" w:color="auto" w:fill="auto"/>
            <w:noWrap/>
          </w:tcPr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1" w:type="pct"/>
            <w:shd w:val="clear" w:color="auto" w:fill="auto"/>
            <w:noWrap/>
          </w:tcPr>
          <w:p w:rsidR="00083CB0" w:rsidRPr="001E3964" w:rsidRDefault="00083CB0" w:rsidP="00654231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</w:t>
            </w:r>
            <w:r w:rsidRPr="001E3964">
              <w:rPr>
                <w:rFonts w:ascii="Times New Roman" w:hAnsi="Times New Roman"/>
                <w:sz w:val="24"/>
                <w:szCs w:val="24"/>
              </w:rPr>
              <w:lastRenderedPageBreak/>
              <w:t>вие</w:t>
            </w:r>
          </w:p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356" w:type="pct"/>
            <w:shd w:val="clear" w:color="auto" w:fill="auto"/>
            <w:noWrap/>
          </w:tcPr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 комбинированного типа с выбором одного верного ответа из пяти </w:t>
            </w:r>
            <w:r w:rsidRPr="001E3964">
              <w:rPr>
                <w:rFonts w:ascii="Times New Roman" w:hAnsi="Times New Roman"/>
                <w:sz w:val="24"/>
                <w:szCs w:val="24"/>
              </w:rPr>
              <w:lastRenderedPageBreak/>
              <w:t>предложенных</w:t>
            </w:r>
          </w:p>
        </w:tc>
        <w:tc>
          <w:tcPr>
            <w:tcW w:w="678" w:type="pct"/>
            <w:shd w:val="clear" w:color="auto" w:fill="auto"/>
            <w:noWrap/>
          </w:tcPr>
          <w:p w:rsidR="00083CB0" w:rsidRPr="001E3964" w:rsidRDefault="00083CB0" w:rsidP="00083CB0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603" w:type="pct"/>
            <w:shd w:val="clear" w:color="auto" w:fill="auto"/>
            <w:noWrap/>
          </w:tcPr>
          <w:p w:rsidR="00083CB0" w:rsidRPr="001E3964" w:rsidRDefault="00083CB0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  <w:p w:rsidR="00083CB0" w:rsidRPr="001E3964" w:rsidRDefault="00083CB0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  <w:p w:rsidR="00083CB0" w:rsidRPr="001E3964" w:rsidRDefault="00083CB0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  <w:p w:rsidR="00083CB0" w:rsidRPr="001E3964" w:rsidRDefault="00083CB0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:rsidR="00083CB0" w:rsidRPr="001E3964" w:rsidRDefault="00083CB0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675" w:type="pct"/>
            <w:shd w:val="clear" w:color="auto" w:fill="auto"/>
            <w:noWrap/>
          </w:tcPr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lastRenderedPageBreak/>
              <w:t>3-5 мин</w:t>
            </w:r>
          </w:p>
        </w:tc>
      </w:tr>
      <w:tr w:rsidR="001E3964" w:rsidRPr="00305DA4" w:rsidTr="001E3964">
        <w:tc>
          <w:tcPr>
            <w:tcW w:w="434" w:type="pct"/>
            <w:shd w:val="clear" w:color="auto" w:fill="auto"/>
            <w:noWrap/>
          </w:tcPr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563" w:type="pct"/>
            <w:shd w:val="clear" w:color="auto" w:fill="auto"/>
            <w:noWrap/>
          </w:tcPr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1" w:type="pct"/>
            <w:shd w:val="clear" w:color="auto" w:fill="auto"/>
            <w:noWrap/>
          </w:tcPr>
          <w:p w:rsidR="00083CB0" w:rsidRPr="001E3964" w:rsidRDefault="00083CB0" w:rsidP="00654231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:rsidR="00083CB0" w:rsidRPr="001E3964" w:rsidRDefault="00083CB0" w:rsidP="00654231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356" w:type="pct"/>
            <w:shd w:val="clear" w:color="auto" w:fill="auto"/>
            <w:noWrap/>
          </w:tcPr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678" w:type="pct"/>
            <w:shd w:val="clear" w:color="auto" w:fill="auto"/>
            <w:noWrap/>
          </w:tcPr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603" w:type="pct"/>
            <w:shd w:val="clear" w:color="auto" w:fill="auto"/>
            <w:noWrap/>
          </w:tcPr>
          <w:p w:rsidR="00083CB0" w:rsidRPr="001E3964" w:rsidRDefault="00083CB0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  <w:p w:rsidR="00083CB0" w:rsidRPr="001E3964" w:rsidRDefault="00083CB0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  <w:p w:rsidR="00083CB0" w:rsidRPr="001E3964" w:rsidRDefault="00083CB0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  <w:p w:rsidR="00083CB0" w:rsidRPr="001E3964" w:rsidRDefault="00083CB0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:rsidR="00083CB0" w:rsidRPr="001E3964" w:rsidRDefault="00083CB0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675" w:type="pct"/>
            <w:shd w:val="clear" w:color="auto" w:fill="auto"/>
            <w:noWrap/>
          </w:tcPr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1E3964" w:rsidRPr="00305DA4" w:rsidTr="001E3964">
        <w:tc>
          <w:tcPr>
            <w:tcW w:w="434" w:type="pct"/>
            <w:shd w:val="clear" w:color="auto" w:fill="auto"/>
            <w:noWrap/>
          </w:tcPr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3" w:type="pct"/>
            <w:shd w:val="clear" w:color="auto" w:fill="auto"/>
            <w:noWrap/>
          </w:tcPr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пенсионных</w:t>
            </w:r>
          </w:p>
        </w:tc>
        <w:tc>
          <w:tcPr>
            <w:tcW w:w="691" w:type="pct"/>
            <w:shd w:val="clear" w:color="auto" w:fill="auto"/>
            <w:noWrap/>
          </w:tcPr>
          <w:p w:rsidR="00083CB0" w:rsidRPr="001E3964" w:rsidRDefault="00083CB0" w:rsidP="00654231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:rsidR="00083CB0" w:rsidRPr="001E3964" w:rsidRDefault="00083CB0" w:rsidP="00654231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356" w:type="pct"/>
            <w:shd w:val="clear" w:color="auto" w:fill="auto"/>
            <w:noWrap/>
          </w:tcPr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678" w:type="pct"/>
            <w:shd w:val="clear" w:color="auto" w:fill="auto"/>
            <w:noWrap/>
          </w:tcPr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603" w:type="pct"/>
            <w:shd w:val="clear" w:color="auto" w:fill="auto"/>
            <w:noWrap/>
          </w:tcPr>
          <w:p w:rsidR="00083CB0" w:rsidRPr="001E3964" w:rsidRDefault="00083CB0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  <w:p w:rsidR="00083CB0" w:rsidRPr="001E3964" w:rsidRDefault="00083CB0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  <w:p w:rsidR="00083CB0" w:rsidRPr="001E3964" w:rsidRDefault="00083CB0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  <w:p w:rsidR="00083CB0" w:rsidRPr="001E3964" w:rsidRDefault="00083CB0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:rsidR="00083CB0" w:rsidRPr="001E3964" w:rsidRDefault="00083CB0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675" w:type="pct"/>
            <w:shd w:val="clear" w:color="auto" w:fill="auto"/>
            <w:noWrap/>
          </w:tcPr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1E3964" w:rsidRPr="00305DA4" w:rsidTr="001E3964">
        <w:tc>
          <w:tcPr>
            <w:tcW w:w="434" w:type="pct"/>
            <w:shd w:val="clear" w:color="auto" w:fill="auto"/>
            <w:noWrap/>
          </w:tcPr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63" w:type="pct"/>
            <w:shd w:val="clear" w:color="auto" w:fill="auto"/>
            <w:noWrap/>
          </w:tcPr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E3964">
              <w:rPr>
                <w:rFonts w:ascii="Times New Roman" w:hAnsi="Times New Roman"/>
                <w:sz w:val="24"/>
                <w:szCs w:val="24"/>
              </w:rPr>
              <w:t>Подотрасль</w:t>
            </w:r>
            <w:proofErr w:type="spell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</w:p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" w:type="pct"/>
            <w:shd w:val="clear" w:color="auto" w:fill="auto"/>
            <w:noWrap/>
          </w:tcPr>
          <w:p w:rsidR="00083CB0" w:rsidRPr="001E3964" w:rsidRDefault="00083CB0" w:rsidP="00654231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:rsidR="00083CB0" w:rsidRPr="001E3964" w:rsidRDefault="00083CB0" w:rsidP="00654231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356" w:type="pct"/>
            <w:shd w:val="clear" w:color="auto" w:fill="auto"/>
            <w:noWrap/>
          </w:tcPr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678" w:type="pct"/>
            <w:shd w:val="clear" w:color="auto" w:fill="auto"/>
            <w:noWrap/>
          </w:tcPr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603" w:type="pct"/>
            <w:shd w:val="clear" w:color="auto" w:fill="auto"/>
            <w:noWrap/>
          </w:tcPr>
          <w:p w:rsidR="00083CB0" w:rsidRPr="001E3964" w:rsidRDefault="00083CB0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  <w:p w:rsidR="00083CB0" w:rsidRPr="001E3964" w:rsidRDefault="00083CB0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  <w:p w:rsidR="00083CB0" w:rsidRPr="001E3964" w:rsidRDefault="00083CB0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  <w:p w:rsidR="00083CB0" w:rsidRPr="001E3964" w:rsidRDefault="00083CB0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:rsidR="00083CB0" w:rsidRPr="001E3964" w:rsidRDefault="00083CB0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675" w:type="pct"/>
            <w:shd w:val="clear" w:color="auto" w:fill="auto"/>
            <w:noWrap/>
          </w:tcPr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1E3964" w:rsidRPr="00305DA4" w:rsidTr="001E3964">
        <w:tc>
          <w:tcPr>
            <w:tcW w:w="434" w:type="pct"/>
            <w:shd w:val="clear" w:color="auto" w:fill="auto"/>
            <w:noWrap/>
          </w:tcPr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63" w:type="pct"/>
            <w:shd w:val="clear" w:color="auto" w:fill="auto"/>
            <w:noWrap/>
          </w:tcPr>
          <w:p w:rsidR="00083CB0" w:rsidRPr="001E3964" w:rsidRDefault="00083CB0" w:rsidP="001E3964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треть</w:t>
            </w:r>
            <w:r w:rsidR="001E3964" w:rsidRPr="001E3964">
              <w:rPr>
                <w:rFonts w:ascii="Times New Roman" w:hAnsi="Times New Roman"/>
                <w:sz w:val="24"/>
                <w:szCs w:val="24"/>
              </w:rPr>
              <w:t>и</w:t>
            </w:r>
            <w:r w:rsidRPr="001E396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691" w:type="pct"/>
            <w:shd w:val="clear" w:color="auto" w:fill="auto"/>
            <w:noWrap/>
          </w:tcPr>
          <w:p w:rsidR="00083CB0" w:rsidRPr="001E3964" w:rsidRDefault="00083CB0" w:rsidP="00654231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</w:t>
            </w:r>
            <w:r w:rsidRPr="001E3964">
              <w:rPr>
                <w:rFonts w:ascii="Times New Roman" w:hAnsi="Times New Roman"/>
                <w:sz w:val="24"/>
                <w:szCs w:val="24"/>
              </w:rPr>
              <w:lastRenderedPageBreak/>
              <w:t>вие</w:t>
            </w:r>
          </w:p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356" w:type="pct"/>
            <w:shd w:val="clear" w:color="auto" w:fill="auto"/>
            <w:noWrap/>
          </w:tcPr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lastRenderedPageBreak/>
              <w:t>Задание комбинированного типа с обоснованным ответом</w:t>
            </w:r>
          </w:p>
        </w:tc>
        <w:tc>
          <w:tcPr>
            <w:tcW w:w="678" w:type="pct"/>
            <w:shd w:val="clear" w:color="auto" w:fill="auto"/>
            <w:noWrap/>
          </w:tcPr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603" w:type="pct"/>
            <w:shd w:val="clear" w:color="auto" w:fill="auto"/>
            <w:noWrap/>
          </w:tcPr>
          <w:p w:rsidR="00083CB0" w:rsidRPr="001E3964" w:rsidRDefault="00083CB0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  <w:p w:rsidR="00083CB0" w:rsidRPr="001E3964" w:rsidRDefault="00083CB0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  <w:p w:rsidR="00083CB0" w:rsidRPr="001E3964" w:rsidRDefault="00083CB0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  <w:p w:rsidR="00083CB0" w:rsidRPr="001E3964" w:rsidRDefault="00083CB0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:rsidR="00083CB0" w:rsidRPr="001E3964" w:rsidRDefault="00083CB0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675" w:type="pct"/>
            <w:shd w:val="clear" w:color="auto" w:fill="auto"/>
            <w:noWrap/>
          </w:tcPr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lastRenderedPageBreak/>
              <w:t>3-5 мин</w:t>
            </w:r>
          </w:p>
        </w:tc>
      </w:tr>
      <w:tr w:rsidR="001E3964" w:rsidRPr="00305DA4" w:rsidTr="001E3964">
        <w:tc>
          <w:tcPr>
            <w:tcW w:w="434" w:type="pct"/>
            <w:shd w:val="clear" w:color="auto" w:fill="auto"/>
            <w:noWrap/>
          </w:tcPr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563" w:type="pct"/>
            <w:shd w:val="clear" w:color="auto" w:fill="auto"/>
            <w:noWrap/>
          </w:tcPr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" w:type="pct"/>
            <w:shd w:val="clear" w:color="auto" w:fill="auto"/>
            <w:noWrap/>
          </w:tcPr>
          <w:p w:rsidR="00083CB0" w:rsidRPr="001E3964" w:rsidRDefault="00083CB0" w:rsidP="00654231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356" w:type="pct"/>
            <w:shd w:val="clear" w:color="auto" w:fill="auto"/>
            <w:noWrap/>
          </w:tcPr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678" w:type="pct"/>
            <w:shd w:val="clear" w:color="auto" w:fill="auto"/>
            <w:noWrap/>
          </w:tcPr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603" w:type="pct"/>
            <w:shd w:val="clear" w:color="auto" w:fill="auto"/>
            <w:noWrap/>
          </w:tcPr>
          <w:p w:rsidR="00083CB0" w:rsidRPr="001E3964" w:rsidRDefault="00083CB0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  <w:p w:rsidR="00083CB0" w:rsidRPr="001E3964" w:rsidRDefault="00083CB0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  <w:p w:rsidR="00083CB0" w:rsidRPr="001E3964" w:rsidRDefault="00083CB0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  <w:p w:rsidR="00083CB0" w:rsidRPr="001E3964" w:rsidRDefault="00083CB0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:rsidR="00083CB0" w:rsidRPr="001E3964" w:rsidRDefault="00083CB0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675" w:type="pct"/>
            <w:shd w:val="clear" w:color="auto" w:fill="auto"/>
            <w:noWrap/>
          </w:tcPr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1E3964" w:rsidRPr="00305DA4" w:rsidTr="001E3964">
        <w:tc>
          <w:tcPr>
            <w:tcW w:w="434" w:type="pct"/>
            <w:shd w:val="clear" w:color="auto" w:fill="auto"/>
            <w:noWrap/>
          </w:tcPr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63" w:type="pct"/>
            <w:shd w:val="clear" w:color="auto" w:fill="auto"/>
            <w:noWrap/>
          </w:tcPr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1" w:type="pct"/>
            <w:shd w:val="clear" w:color="auto" w:fill="auto"/>
            <w:noWrap/>
          </w:tcPr>
          <w:p w:rsidR="00083CB0" w:rsidRPr="001E3964" w:rsidRDefault="00083CB0" w:rsidP="00654231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356" w:type="pct"/>
            <w:shd w:val="clear" w:color="auto" w:fill="auto"/>
            <w:noWrap/>
          </w:tcPr>
          <w:p w:rsidR="00083CB0" w:rsidRPr="001E3964" w:rsidRDefault="00083CB0" w:rsidP="00083CB0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выбором одного верного ответа из двух предложенных</w:t>
            </w:r>
          </w:p>
        </w:tc>
        <w:tc>
          <w:tcPr>
            <w:tcW w:w="678" w:type="pct"/>
            <w:shd w:val="clear" w:color="auto" w:fill="auto"/>
            <w:noWrap/>
          </w:tcPr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603" w:type="pct"/>
            <w:shd w:val="clear" w:color="auto" w:fill="auto"/>
            <w:noWrap/>
          </w:tcPr>
          <w:p w:rsidR="00083CB0" w:rsidRPr="001E3964" w:rsidRDefault="00083CB0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  <w:p w:rsidR="00083CB0" w:rsidRPr="001E3964" w:rsidRDefault="00083CB0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  <w:p w:rsidR="00083CB0" w:rsidRPr="001E3964" w:rsidRDefault="00083CB0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  <w:p w:rsidR="00083CB0" w:rsidRPr="001E3964" w:rsidRDefault="00083CB0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:rsidR="00083CB0" w:rsidRPr="001E3964" w:rsidRDefault="00083CB0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675" w:type="pct"/>
            <w:shd w:val="clear" w:color="auto" w:fill="auto"/>
            <w:noWrap/>
          </w:tcPr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1E3964" w:rsidRPr="00305DA4" w:rsidTr="001E3964">
        <w:tc>
          <w:tcPr>
            <w:tcW w:w="434" w:type="pct"/>
            <w:shd w:val="clear" w:color="auto" w:fill="auto"/>
            <w:noWrap/>
          </w:tcPr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63" w:type="pct"/>
            <w:shd w:val="clear" w:color="auto" w:fill="auto"/>
            <w:noWrap/>
          </w:tcPr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1. Рисковая</w:t>
            </w:r>
          </w:p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2. Инвестиционная</w:t>
            </w:r>
          </w:p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3.Предупредительная</w:t>
            </w:r>
          </w:p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4. Сберегательная</w:t>
            </w:r>
          </w:p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lastRenderedPageBreak/>
              <w:t>5 Социальная</w:t>
            </w:r>
          </w:p>
        </w:tc>
        <w:tc>
          <w:tcPr>
            <w:tcW w:w="691" w:type="pct"/>
            <w:shd w:val="clear" w:color="auto" w:fill="auto"/>
            <w:noWrap/>
          </w:tcPr>
          <w:p w:rsidR="00083CB0" w:rsidRPr="001E3964" w:rsidRDefault="00083CB0" w:rsidP="00654231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lastRenderedPageBreak/>
              <w:t>1 б – полное правильное соответствие</w:t>
            </w:r>
          </w:p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356" w:type="pct"/>
            <w:shd w:val="clear" w:color="auto" w:fill="auto"/>
            <w:noWrap/>
          </w:tcPr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678" w:type="pct"/>
            <w:shd w:val="clear" w:color="auto" w:fill="auto"/>
            <w:noWrap/>
          </w:tcPr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603" w:type="pct"/>
            <w:shd w:val="clear" w:color="auto" w:fill="auto"/>
            <w:noWrap/>
          </w:tcPr>
          <w:p w:rsidR="00083CB0" w:rsidRPr="001E3964" w:rsidRDefault="00083CB0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  <w:p w:rsidR="00083CB0" w:rsidRPr="001E3964" w:rsidRDefault="00083CB0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  <w:p w:rsidR="00083CB0" w:rsidRPr="001E3964" w:rsidRDefault="00083CB0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  <w:p w:rsidR="00083CB0" w:rsidRPr="001E3964" w:rsidRDefault="00083CB0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:rsidR="00083CB0" w:rsidRPr="001E3964" w:rsidRDefault="00083CB0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675" w:type="pct"/>
            <w:shd w:val="clear" w:color="auto" w:fill="auto"/>
            <w:noWrap/>
          </w:tcPr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1E3964" w:rsidRPr="00305DA4" w:rsidTr="001E3964">
        <w:tc>
          <w:tcPr>
            <w:tcW w:w="434" w:type="pct"/>
            <w:shd w:val="clear" w:color="auto" w:fill="auto"/>
            <w:noWrap/>
          </w:tcPr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563" w:type="pct"/>
            <w:shd w:val="clear" w:color="auto" w:fill="auto"/>
            <w:noWrap/>
          </w:tcPr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Взноса</w:t>
            </w:r>
          </w:p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" w:type="pct"/>
            <w:shd w:val="clear" w:color="auto" w:fill="auto"/>
            <w:noWrap/>
          </w:tcPr>
          <w:p w:rsidR="00083CB0" w:rsidRPr="001E3964" w:rsidRDefault="00083CB0" w:rsidP="00654231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356" w:type="pct"/>
            <w:shd w:val="clear" w:color="auto" w:fill="auto"/>
            <w:noWrap/>
          </w:tcPr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678" w:type="pct"/>
            <w:shd w:val="clear" w:color="auto" w:fill="auto"/>
            <w:noWrap/>
          </w:tcPr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603" w:type="pct"/>
            <w:shd w:val="clear" w:color="auto" w:fill="auto"/>
            <w:noWrap/>
          </w:tcPr>
          <w:p w:rsidR="00083CB0" w:rsidRPr="001E3964" w:rsidRDefault="00083CB0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  <w:p w:rsidR="00083CB0" w:rsidRPr="001E3964" w:rsidRDefault="00083CB0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  <w:p w:rsidR="00083CB0" w:rsidRPr="001E3964" w:rsidRDefault="00083CB0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  <w:p w:rsidR="00083CB0" w:rsidRPr="001E3964" w:rsidRDefault="00083CB0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E3964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:rsidR="00083CB0" w:rsidRPr="001E3964" w:rsidRDefault="00083CB0" w:rsidP="003D0BA4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E3964"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675" w:type="pct"/>
            <w:shd w:val="clear" w:color="auto" w:fill="auto"/>
            <w:noWrap/>
          </w:tcPr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5-10 мин</w:t>
            </w:r>
          </w:p>
        </w:tc>
      </w:tr>
      <w:tr w:rsidR="001E3964" w:rsidRPr="00305DA4" w:rsidTr="001E3964">
        <w:tc>
          <w:tcPr>
            <w:tcW w:w="4325" w:type="pct"/>
            <w:gridSpan w:val="6"/>
            <w:shd w:val="clear" w:color="auto" w:fill="auto"/>
            <w:noWrap/>
          </w:tcPr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675" w:type="pct"/>
            <w:shd w:val="clear" w:color="auto" w:fill="auto"/>
            <w:noWrap/>
          </w:tcPr>
          <w:p w:rsidR="00083CB0" w:rsidRPr="001E3964" w:rsidRDefault="00083CB0" w:rsidP="00654231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1E3964">
              <w:rPr>
                <w:rFonts w:ascii="Times New Roman" w:hAnsi="Times New Roman"/>
                <w:sz w:val="24"/>
                <w:szCs w:val="24"/>
              </w:rPr>
              <w:t>90 мин</w:t>
            </w:r>
          </w:p>
        </w:tc>
      </w:tr>
    </w:tbl>
    <w:p w:rsidR="003D0BA4" w:rsidRPr="00305DA4" w:rsidRDefault="003D0BA4" w:rsidP="003D0BA4">
      <w:pPr>
        <w:spacing w:line="300" w:lineRule="auto"/>
        <w:rPr>
          <w:rFonts w:ascii="Times New Roman" w:hAnsi="Times New Roman"/>
          <w:sz w:val="28"/>
          <w:szCs w:val="28"/>
        </w:rPr>
      </w:pPr>
    </w:p>
    <w:p w:rsidR="003D0BA4" w:rsidRPr="00305DA4" w:rsidRDefault="003D0BA4" w:rsidP="003D0BA4">
      <w:pPr>
        <w:spacing w:line="30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5DA4">
        <w:rPr>
          <w:rFonts w:ascii="Times New Roman" w:hAnsi="Times New Roman"/>
          <w:sz w:val="28"/>
          <w:szCs w:val="28"/>
        </w:rPr>
        <w:t>Оценивание заданий с развернутым ответом</w:t>
      </w:r>
    </w:p>
    <w:p w:rsidR="003D0BA4" w:rsidRPr="00305DA4" w:rsidRDefault="003D0BA4" w:rsidP="003D0BA4">
      <w:pPr>
        <w:spacing w:line="30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5DA4">
        <w:rPr>
          <w:rFonts w:ascii="Times New Roman" w:hAnsi="Times New Roman"/>
          <w:sz w:val="28"/>
          <w:szCs w:val="28"/>
        </w:rPr>
        <w:t>Критерии оценки:</w:t>
      </w:r>
    </w:p>
    <w:p w:rsidR="003D0BA4" w:rsidRPr="00305DA4" w:rsidRDefault="003D0BA4" w:rsidP="003D0BA4">
      <w:pPr>
        <w:spacing w:line="30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5DA4">
        <w:rPr>
          <w:rFonts w:ascii="Times New Roman" w:hAnsi="Times New Roman"/>
          <w:sz w:val="28"/>
          <w:szCs w:val="28"/>
        </w:rPr>
        <w:t>1. Правильность ответа (отсутствие фактических ошибок)</w:t>
      </w:r>
    </w:p>
    <w:p w:rsidR="003D0BA4" w:rsidRPr="00305DA4" w:rsidRDefault="003D0BA4" w:rsidP="003D0BA4">
      <w:pPr>
        <w:spacing w:line="30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5DA4">
        <w:rPr>
          <w:rFonts w:ascii="Times New Roman" w:hAnsi="Times New Roman"/>
          <w:sz w:val="28"/>
          <w:szCs w:val="28"/>
        </w:rPr>
        <w:t>2. Полнота ответа (раскрытие объема используемых понятий)</w:t>
      </w:r>
    </w:p>
    <w:p w:rsidR="003D0BA4" w:rsidRPr="00305DA4" w:rsidRDefault="003D0BA4" w:rsidP="003D0BA4">
      <w:pPr>
        <w:spacing w:line="30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5DA4">
        <w:rPr>
          <w:rFonts w:ascii="Times New Roman" w:hAnsi="Times New Roman"/>
          <w:sz w:val="28"/>
          <w:szCs w:val="28"/>
        </w:rPr>
        <w:t>3. Обоснованность ответа (наличие аргументов)</w:t>
      </w:r>
    </w:p>
    <w:p w:rsidR="003D0BA4" w:rsidRPr="00305DA4" w:rsidRDefault="003D0BA4" w:rsidP="003D0BA4">
      <w:pPr>
        <w:spacing w:line="30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5DA4">
        <w:rPr>
          <w:rFonts w:ascii="Times New Roman" w:hAnsi="Times New Roman"/>
          <w:sz w:val="28"/>
          <w:szCs w:val="28"/>
        </w:rPr>
        <w:t>4. Логика изложения ответа (грамотная последовательность излагаемого материала)</w:t>
      </w:r>
    </w:p>
    <w:p w:rsidR="003D0BA4" w:rsidRPr="00305DA4" w:rsidRDefault="003D0BA4" w:rsidP="003D0BA4">
      <w:pPr>
        <w:spacing w:line="30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5DA4">
        <w:rPr>
          <w:rFonts w:ascii="Times New Roman" w:hAnsi="Times New Roman"/>
          <w:sz w:val="28"/>
          <w:szCs w:val="28"/>
        </w:rPr>
        <w:t>5. Сопоставимость с эталонным ответом</w:t>
      </w:r>
    </w:p>
    <w:p w:rsidR="003D0BA4" w:rsidRPr="00305DA4" w:rsidRDefault="003D0BA4" w:rsidP="003D0BA4">
      <w:pPr>
        <w:spacing w:line="30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5DA4">
        <w:rPr>
          <w:rFonts w:ascii="Times New Roman" w:hAnsi="Times New Roman"/>
          <w:sz w:val="28"/>
          <w:szCs w:val="28"/>
        </w:rPr>
        <w:t>Наличие эталонного ответа</w:t>
      </w:r>
    </w:p>
    <w:p w:rsidR="003D0BA4" w:rsidRPr="00B0465B" w:rsidRDefault="003D0BA4" w:rsidP="003D0BA4">
      <w:pPr>
        <w:spacing w:line="300" w:lineRule="auto"/>
        <w:ind w:firstLine="709"/>
        <w:jc w:val="both"/>
      </w:pPr>
    </w:p>
    <w:p w:rsidR="003D0BA4" w:rsidRDefault="003D0BA4" w:rsidP="003D0BA4">
      <w:pPr>
        <w:spacing w:line="300" w:lineRule="auto"/>
        <w:ind w:firstLine="709"/>
        <w:jc w:val="both"/>
      </w:pPr>
    </w:p>
    <w:p w:rsidR="003D0BA4" w:rsidRDefault="003D0BA4" w:rsidP="003D0BA4">
      <w:pPr>
        <w:spacing w:line="300" w:lineRule="auto"/>
      </w:pPr>
    </w:p>
    <w:p w:rsidR="003D0BA4" w:rsidRDefault="003D0BA4" w:rsidP="003D0BA4">
      <w:pPr>
        <w:spacing w:line="300" w:lineRule="auto"/>
      </w:pPr>
    </w:p>
    <w:p w:rsidR="003D0BA4" w:rsidRDefault="003D0BA4" w:rsidP="003D0BA4">
      <w:pPr>
        <w:spacing w:line="300" w:lineRule="auto"/>
      </w:pPr>
    </w:p>
    <w:sectPr w:rsidR="003D0BA4" w:rsidSect="00CB1F42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376" w:rsidRDefault="008B6376">
      <w:pPr>
        <w:spacing w:after="0" w:line="240" w:lineRule="auto"/>
      </w:pPr>
      <w:r>
        <w:separator/>
      </w:r>
    </w:p>
  </w:endnote>
  <w:endnote w:type="continuationSeparator" w:id="0">
    <w:p w:rsidR="008B6376" w:rsidRDefault="008B6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LIGAF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CB0" w:rsidRDefault="0035497D" w:rsidP="00163EE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83CB0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083CB0">
      <w:rPr>
        <w:rStyle w:val="ab"/>
        <w:noProof/>
      </w:rPr>
      <w:t>37</w:t>
    </w:r>
    <w:r>
      <w:rPr>
        <w:rStyle w:val="ab"/>
      </w:rPr>
      <w:fldChar w:fldCharType="end"/>
    </w:r>
  </w:p>
  <w:p w:rsidR="00083CB0" w:rsidRDefault="00083CB0" w:rsidP="00163EE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1763040"/>
      <w:docPartObj>
        <w:docPartGallery w:val="Page Numbers (Bottom of Page)"/>
        <w:docPartUnique/>
      </w:docPartObj>
    </w:sdtPr>
    <w:sdtEndPr/>
    <w:sdtContent>
      <w:p w:rsidR="00083CB0" w:rsidRPr="005E51AF" w:rsidRDefault="00CE4B8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7A24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083CB0" w:rsidRDefault="00083CB0" w:rsidP="00163EE4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CB0" w:rsidRPr="00077FD4" w:rsidRDefault="00083CB0">
    <w:pPr>
      <w:pStyle w:val="a9"/>
      <w:jc w:val="center"/>
      <w:rPr>
        <w:sz w:val="20"/>
        <w:szCs w:val="20"/>
      </w:rPr>
    </w:pPr>
  </w:p>
  <w:p w:rsidR="00083CB0" w:rsidRDefault="00083CB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376" w:rsidRDefault="008B6376">
      <w:pPr>
        <w:spacing w:after="0" w:line="240" w:lineRule="auto"/>
      </w:pPr>
      <w:r>
        <w:separator/>
      </w:r>
    </w:p>
  </w:footnote>
  <w:footnote w:type="continuationSeparator" w:id="0">
    <w:p w:rsidR="008B6376" w:rsidRDefault="008B63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646E3"/>
    <w:multiLevelType w:val="hybridMultilevel"/>
    <w:tmpl w:val="8D020316"/>
    <w:lvl w:ilvl="0" w:tplc="214009BA">
      <w:start w:val="1"/>
      <w:numFmt w:val="bullet"/>
      <w:lvlText w:val=""/>
      <w:lvlJc w:val="left"/>
      <w:pPr>
        <w:ind w:left="1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1">
    <w:nsid w:val="085D198A"/>
    <w:multiLevelType w:val="hybridMultilevel"/>
    <w:tmpl w:val="1326E202"/>
    <w:lvl w:ilvl="0" w:tplc="EAD474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3E3901"/>
    <w:multiLevelType w:val="hybridMultilevel"/>
    <w:tmpl w:val="2370EA28"/>
    <w:lvl w:ilvl="0" w:tplc="00D658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8B7804"/>
    <w:multiLevelType w:val="hybridMultilevel"/>
    <w:tmpl w:val="E3B8BC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D220669"/>
    <w:multiLevelType w:val="multilevel"/>
    <w:tmpl w:val="49E8AF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934D02"/>
    <w:multiLevelType w:val="multilevel"/>
    <w:tmpl w:val="A5D44E84"/>
    <w:lvl w:ilvl="0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6">
    <w:nsid w:val="0ECB26B1"/>
    <w:multiLevelType w:val="multilevel"/>
    <w:tmpl w:val="170A5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FC0DC7"/>
    <w:multiLevelType w:val="multilevel"/>
    <w:tmpl w:val="9C24B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52610D5"/>
    <w:multiLevelType w:val="hybridMultilevel"/>
    <w:tmpl w:val="99DAEC50"/>
    <w:lvl w:ilvl="0" w:tplc="00D658B6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6A053C"/>
    <w:multiLevelType w:val="hybridMultilevel"/>
    <w:tmpl w:val="FE68702A"/>
    <w:lvl w:ilvl="0" w:tplc="EAD474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22A97"/>
    <w:multiLevelType w:val="hybridMultilevel"/>
    <w:tmpl w:val="5CBAD7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EB5C1F"/>
    <w:multiLevelType w:val="multilevel"/>
    <w:tmpl w:val="D65C2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0187FF8"/>
    <w:multiLevelType w:val="multilevel"/>
    <w:tmpl w:val="44909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07C78A3"/>
    <w:multiLevelType w:val="hybridMultilevel"/>
    <w:tmpl w:val="C3F2B2FE"/>
    <w:lvl w:ilvl="0" w:tplc="EAD474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E33F6C"/>
    <w:multiLevelType w:val="hybridMultilevel"/>
    <w:tmpl w:val="8410DE8E"/>
    <w:lvl w:ilvl="0" w:tplc="8CEA685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244235BE"/>
    <w:multiLevelType w:val="hybridMultilevel"/>
    <w:tmpl w:val="D178830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C241433"/>
    <w:multiLevelType w:val="multilevel"/>
    <w:tmpl w:val="19426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D461516"/>
    <w:multiLevelType w:val="hybridMultilevel"/>
    <w:tmpl w:val="1E946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E22285"/>
    <w:multiLevelType w:val="hybridMultilevel"/>
    <w:tmpl w:val="E3721766"/>
    <w:lvl w:ilvl="0" w:tplc="B75CB5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4780C77"/>
    <w:multiLevelType w:val="hybridMultilevel"/>
    <w:tmpl w:val="41BE7614"/>
    <w:lvl w:ilvl="0" w:tplc="6DE6AE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CF5612"/>
    <w:multiLevelType w:val="hybridMultilevel"/>
    <w:tmpl w:val="3CDE7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ED3A30"/>
    <w:multiLevelType w:val="multilevel"/>
    <w:tmpl w:val="FD9CF6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4B051F5"/>
    <w:multiLevelType w:val="hybridMultilevel"/>
    <w:tmpl w:val="F6FE106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3B217C"/>
    <w:multiLevelType w:val="hybridMultilevel"/>
    <w:tmpl w:val="82AEBE9A"/>
    <w:lvl w:ilvl="0" w:tplc="AC28F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040716"/>
    <w:multiLevelType w:val="multilevel"/>
    <w:tmpl w:val="1A52270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entative="1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25">
    <w:nsid w:val="48577E80"/>
    <w:multiLevelType w:val="hybridMultilevel"/>
    <w:tmpl w:val="1DC2F98A"/>
    <w:lvl w:ilvl="0" w:tplc="8CEA68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C5E7BE1"/>
    <w:multiLevelType w:val="hybridMultilevel"/>
    <w:tmpl w:val="6ABAC614"/>
    <w:lvl w:ilvl="0" w:tplc="76D0754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D1E2B41"/>
    <w:multiLevelType w:val="hybridMultilevel"/>
    <w:tmpl w:val="EA2C1AB6"/>
    <w:lvl w:ilvl="0" w:tplc="26A0557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1C60B4"/>
    <w:multiLevelType w:val="multilevel"/>
    <w:tmpl w:val="65F00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1BC542D"/>
    <w:multiLevelType w:val="hybridMultilevel"/>
    <w:tmpl w:val="FA066D4A"/>
    <w:lvl w:ilvl="0" w:tplc="8CEA68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34126EB"/>
    <w:multiLevelType w:val="hybridMultilevel"/>
    <w:tmpl w:val="638205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4825355"/>
    <w:multiLevelType w:val="multilevel"/>
    <w:tmpl w:val="62C0E8C0"/>
    <w:lvl w:ilvl="0">
      <w:start w:val="1"/>
      <w:numFmt w:val="decimal"/>
      <w:lvlText w:val="%1."/>
      <w:lvlJc w:val="left"/>
      <w:pPr>
        <w:tabs>
          <w:tab w:val="num" w:pos="4471"/>
        </w:tabs>
        <w:ind w:left="4471" w:hanging="360"/>
      </w:pPr>
    </w:lvl>
    <w:lvl w:ilvl="1">
      <w:start w:val="1"/>
      <w:numFmt w:val="decimal"/>
      <w:lvlText w:val="%2."/>
      <w:lvlJc w:val="left"/>
      <w:pPr>
        <w:tabs>
          <w:tab w:val="num" w:pos="5191"/>
        </w:tabs>
        <w:ind w:left="5191" w:hanging="360"/>
      </w:pPr>
    </w:lvl>
    <w:lvl w:ilvl="2">
      <w:start w:val="1"/>
      <w:numFmt w:val="decimal"/>
      <w:lvlText w:val="%3."/>
      <w:lvlJc w:val="left"/>
      <w:pPr>
        <w:tabs>
          <w:tab w:val="num" w:pos="5551"/>
        </w:tabs>
        <w:ind w:left="5551" w:hanging="360"/>
      </w:pPr>
    </w:lvl>
    <w:lvl w:ilvl="3">
      <w:start w:val="1"/>
      <w:numFmt w:val="decimal"/>
      <w:lvlText w:val="%4."/>
      <w:lvlJc w:val="left"/>
      <w:pPr>
        <w:tabs>
          <w:tab w:val="num" w:pos="5911"/>
        </w:tabs>
        <w:ind w:left="5911" w:hanging="360"/>
      </w:pPr>
    </w:lvl>
    <w:lvl w:ilvl="4">
      <w:start w:val="1"/>
      <w:numFmt w:val="decimal"/>
      <w:lvlText w:val="%5."/>
      <w:lvlJc w:val="left"/>
      <w:pPr>
        <w:tabs>
          <w:tab w:val="num" w:pos="6271"/>
        </w:tabs>
        <w:ind w:left="6271" w:hanging="360"/>
      </w:pPr>
    </w:lvl>
    <w:lvl w:ilvl="5">
      <w:start w:val="1"/>
      <w:numFmt w:val="decimal"/>
      <w:lvlText w:val="%6."/>
      <w:lvlJc w:val="left"/>
      <w:pPr>
        <w:tabs>
          <w:tab w:val="num" w:pos="6631"/>
        </w:tabs>
        <w:ind w:left="6631" w:hanging="360"/>
      </w:pPr>
    </w:lvl>
    <w:lvl w:ilvl="6">
      <w:start w:val="1"/>
      <w:numFmt w:val="decimal"/>
      <w:lvlText w:val="%7."/>
      <w:lvlJc w:val="left"/>
      <w:pPr>
        <w:tabs>
          <w:tab w:val="num" w:pos="6991"/>
        </w:tabs>
        <w:ind w:left="6991" w:hanging="360"/>
      </w:pPr>
    </w:lvl>
    <w:lvl w:ilvl="7">
      <w:start w:val="1"/>
      <w:numFmt w:val="decimal"/>
      <w:lvlText w:val="%8."/>
      <w:lvlJc w:val="left"/>
      <w:pPr>
        <w:tabs>
          <w:tab w:val="num" w:pos="7351"/>
        </w:tabs>
        <w:ind w:left="7351" w:hanging="360"/>
      </w:pPr>
    </w:lvl>
    <w:lvl w:ilvl="8">
      <w:start w:val="1"/>
      <w:numFmt w:val="decimal"/>
      <w:lvlText w:val="%9."/>
      <w:lvlJc w:val="left"/>
      <w:pPr>
        <w:tabs>
          <w:tab w:val="num" w:pos="7711"/>
        </w:tabs>
        <w:ind w:left="7711" w:hanging="360"/>
      </w:pPr>
    </w:lvl>
  </w:abstractNum>
  <w:abstractNum w:abstractNumId="32">
    <w:nsid w:val="56BD5FDD"/>
    <w:multiLevelType w:val="hybridMultilevel"/>
    <w:tmpl w:val="CC428A02"/>
    <w:lvl w:ilvl="0" w:tplc="214009BA">
      <w:start w:val="1"/>
      <w:numFmt w:val="bullet"/>
      <w:lvlText w:val=""/>
      <w:lvlJc w:val="left"/>
      <w:pPr>
        <w:ind w:left="1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33">
    <w:nsid w:val="58003C49"/>
    <w:multiLevelType w:val="hybridMultilevel"/>
    <w:tmpl w:val="E08CE616"/>
    <w:lvl w:ilvl="0" w:tplc="8CEA6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3354F0"/>
    <w:multiLevelType w:val="hybridMultilevel"/>
    <w:tmpl w:val="683C4A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0A025E"/>
    <w:multiLevelType w:val="multilevel"/>
    <w:tmpl w:val="10DADC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/>
      </w:rPr>
    </w:lvl>
  </w:abstractNum>
  <w:abstractNum w:abstractNumId="36">
    <w:nsid w:val="5B047889"/>
    <w:multiLevelType w:val="multilevel"/>
    <w:tmpl w:val="CD84BB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C916B7E"/>
    <w:multiLevelType w:val="multilevel"/>
    <w:tmpl w:val="65F00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CFE38C2"/>
    <w:multiLevelType w:val="hybridMultilevel"/>
    <w:tmpl w:val="62E8D506"/>
    <w:lvl w:ilvl="0" w:tplc="8CEA68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0E56A53"/>
    <w:multiLevelType w:val="hybridMultilevel"/>
    <w:tmpl w:val="91DA0420"/>
    <w:lvl w:ilvl="0" w:tplc="E32CC5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3285046"/>
    <w:multiLevelType w:val="multilevel"/>
    <w:tmpl w:val="C9E27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4E61D5E"/>
    <w:multiLevelType w:val="hybridMultilevel"/>
    <w:tmpl w:val="84A67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8863924"/>
    <w:multiLevelType w:val="hybridMultilevel"/>
    <w:tmpl w:val="C6B45FFA"/>
    <w:lvl w:ilvl="0" w:tplc="AC28F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FD9211C"/>
    <w:multiLevelType w:val="hybridMultilevel"/>
    <w:tmpl w:val="B04E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0C63209"/>
    <w:multiLevelType w:val="hybridMultilevel"/>
    <w:tmpl w:val="694019AA"/>
    <w:lvl w:ilvl="0" w:tplc="6250F7F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72E800FC"/>
    <w:multiLevelType w:val="multilevel"/>
    <w:tmpl w:val="83C82900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6">
    <w:nsid w:val="765162C0"/>
    <w:multiLevelType w:val="multilevel"/>
    <w:tmpl w:val="3334D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9126D02"/>
    <w:multiLevelType w:val="multilevel"/>
    <w:tmpl w:val="46581F7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8">
    <w:nsid w:val="7D4F12AE"/>
    <w:multiLevelType w:val="multilevel"/>
    <w:tmpl w:val="8F146B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45"/>
  </w:num>
  <w:num w:numId="2">
    <w:abstractNumId w:val="39"/>
  </w:num>
  <w:num w:numId="3">
    <w:abstractNumId w:val="8"/>
  </w:num>
  <w:num w:numId="4">
    <w:abstractNumId w:val="2"/>
  </w:num>
  <w:num w:numId="5">
    <w:abstractNumId w:val="47"/>
  </w:num>
  <w:num w:numId="6">
    <w:abstractNumId w:val="5"/>
  </w:num>
  <w:num w:numId="7">
    <w:abstractNumId w:val="20"/>
  </w:num>
  <w:num w:numId="8">
    <w:abstractNumId w:val="35"/>
  </w:num>
  <w:num w:numId="9">
    <w:abstractNumId w:val="26"/>
  </w:num>
  <w:num w:numId="10">
    <w:abstractNumId w:val="44"/>
  </w:num>
  <w:num w:numId="11">
    <w:abstractNumId w:val="30"/>
  </w:num>
  <w:num w:numId="12">
    <w:abstractNumId w:val="15"/>
  </w:num>
  <w:num w:numId="13">
    <w:abstractNumId w:val="27"/>
  </w:num>
  <w:num w:numId="14">
    <w:abstractNumId w:val="1"/>
  </w:num>
  <w:num w:numId="15">
    <w:abstractNumId w:val="13"/>
  </w:num>
  <w:num w:numId="1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19"/>
  </w:num>
  <w:num w:numId="19">
    <w:abstractNumId w:val="0"/>
  </w:num>
  <w:num w:numId="20">
    <w:abstractNumId w:val="32"/>
  </w:num>
  <w:num w:numId="21">
    <w:abstractNumId w:val="42"/>
  </w:num>
  <w:num w:numId="22">
    <w:abstractNumId w:val="23"/>
  </w:num>
  <w:num w:numId="23">
    <w:abstractNumId w:val="3"/>
  </w:num>
  <w:num w:numId="24">
    <w:abstractNumId w:val="25"/>
  </w:num>
  <w:num w:numId="25">
    <w:abstractNumId w:val="29"/>
  </w:num>
  <w:num w:numId="26">
    <w:abstractNumId w:val="38"/>
  </w:num>
  <w:num w:numId="27">
    <w:abstractNumId w:val="18"/>
  </w:num>
  <w:num w:numId="28">
    <w:abstractNumId w:val="14"/>
  </w:num>
  <w:num w:numId="29">
    <w:abstractNumId w:val="33"/>
  </w:num>
  <w:num w:numId="30">
    <w:abstractNumId w:val="41"/>
  </w:num>
  <w:num w:numId="31">
    <w:abstractNumId w:val="31"/>
  </w:num>
  <w:num w:numId="32">
    <w:abstractNumId w:val="48"/>
  </w:num>
  <w:num w:numId="33">
    <w:abstractNumId w:val="17"/>
  </w:num>
  <w:num w:numId="34">
    <w:abstractNumId w:val="43"/>
  </w:num>
  <w:num w:numId="35">
    <w:abstractNumId w:val="46"/>
  </w:num>
  <w:num w:numId="36">
    <w:abstractNumId w:val="36"/>
  </w:num>
  <w:num w:numId="37">
    <w:abstractNumId w:val="24"/>
  </w:num>
  <w:num w:numId="38">
    <w:abstractNumId w:val="21"/>
  </w:num>
  <w:num w:numId="39">
    <w:abstractNumId w:val="6"/>
  </w:num>
  <w:num w:numId="40">
    <w:abstractNumId w:val="40"/>
  </w:num>
  <w:num w:numId="41">
    <w:abstractNumId w:val="7"/>
  </w:num>
  <w:num w:numId="42">
    <w:abstractNumId w:val="4"/>
  </w:num>
  <w:num w:numId="43">
    <w:abstractNumId w:val="12"/>
  </w:num>
  <w:num w:numId="44">
    <w:abstractNumId w:val="11"/>
  </w:num>
  <w:num w:numId="45">
    <w:abstractNumId w:val="16"/>
  </w:num>
  <w:num w:numId="46">
    <w:abstractNumId w:val="28"/>
  </w:num>
  <w:num w:numId="47">
    <w:abstractNumId w:val="22"/>
  </w:num>
  <w:num w:numId="48">
    <w:abstractNumId w:val="34"/>
  </w:num>
  <w:num w:numId="49">
    <w:abstractNumId w:val="37"/>
  </w:num>
  <w:num w:numId="50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3CD7"/>
    <w:rsid w:val="0000080E"/>
    <w:rsid w:val="000101F1"/>
    <w:rsid w:val="00014BF8"/>
    <w:rsid w:val="00033B69"/>
    <w:rsid w:val="00043758"/>
    <w:rsid w:val="000836C3"/>
    <w:rsid w:val="00083CB0"/>
    <w:rsid w:val="00097A24"/>
    <w:rsid w:val="000A6FC5"/>
    <w:rsid w:val="000B6966"/>
    <w:rsid w:val="00107177"/>
    <w:rsid w:val="0015698C"/>
    <w:rsid w:val="00163EE4"/>
    <w:rsid w:val="00182DBF"/>
    <w:rsid w:val="00193BCE"/>
    <w:rsid w:val="001A7CB0"/>
    <w:rsid w:val="001E3964"/>
    <w:rsid w:val="001F2C8F"/>
    <w:rsid w:val="002222E0"/>
    <w:rsid w:val="002278C4"/>
    <w:rsid w:val="00227D15"/>
    <w:rsid w:val="00270D57"/>
    <w:rsid w:val="00275D29"/>
    <w:rsid w:val="00282742"/>
    <w:rsid w:val="002870D3"/>
    <w:rsid w:val="0029188A"/>
    <w:rsid w:val="002A52A3"/>
    <w:rsid w:val="002B5A0C"/>
    <w:rsid w:val="002D38CC"/>
    <w:rsid w:val="002E4FB1"/>
    <w:rsid w:val="00332BBE"/>
    <w:rsid w:val="00351F7C"/>
    <w:rsid w:val="0035497D"/>
    <w:rsid w:val="00355728"/>
    <w:rsid w:val="00357DCC"/>
    <w:rsid w:val="003D0BA4"/>
    <w:rsid w:val="003D73C3"/>
    <w:rsid w:val="003D7CD6"/>
    <w:rsid w:val="003E385C"/>
    <w:rsid w:val="003E3B67"/>
    <w:rsid w:val="003E4234"/>
    <w:rsid w:val="00410A99"/>
    <w:rsid w:val="00420BD2"/>
    <w:rsid w:val="004424B7"/>
    <w:rsid w:val="00484568"/>
    <w:rsid w:val="00487F6F"/>
    <w:rsid w:val="004A447E"/>
    <w:rsid w:val="004B311C"/>
    <w:rsid w:val="004C215A"/>
    <w:rsid w:val="004C225A"/>
    <w:rsid w:val="004F0F59"/>
    <w:rsid w:val="004F40AF"/>
    <w:rsid w:val="00505B28"/>
    <w:rsid w:val="00511687"/>
    <w:rsid w:val="00532D1B"/>
    <w:rsid w:val="005721A1"/>
    <w:rsid w:val="00591DAE"/>
    <w:rsid w:val="0059205E"/>
    <w:rsid w:val="005B687D"/>
    <w:rsid w:val="0060566C"/>
    <w:rsid w:val="00626AC4"/>
    <w:rsid w:val="00633C7D"/>
    <w:rsid w:val="006457D3"/>
    <w:rsid w:val="006A020E"/>
    <w:rsid w:val="006B1E00"/>
    <w:rsid w:val="006B6273"/>
    <w:rsid w:val="006C6B50"/>
    <w:rsid w:val="006C760C"/>
    <w:rsid w:val="006F47EA"/>
    <w:rsid w:val="007069C7"/>
    <w:rsid w:val="007156C5"/>
    <w:rsid w:val="00717C79"/>
    <w:rsid w:val="00750E4A"/>
    <w:rsid w:val="007C170E"/>
    <w:rsid w:val="007C1D91"/>
    <w:rsid w:val="007F25BB"/>
    <w:rsid w:val="008057C5"/>
    <w:rsid w:val="008208B2"/>
    <w:rsid w:val="0083735B"/>
    <w:rsid w:val="00846526"/>
    <w:rsid w:val="00855BC4"/>
    <w:rsid w:val="00861304"/>
    <w:rsid w:val="008746BA"/>
    <w:rsid w:val="00874C1B"/>
    <w:rsid w:val="00884B2A"/>
    <w:rsid w:val="00894E1C"/>
    <w:rsid w:val="008B6376"/>
    <w:rsid w:val="008D426F"/>
    <w:rsid w:val="008F7943"/>
    <w:rsid w:val="009042C5"/>
    <w:rsid w:val="009348C5"/>
    <w:rsid w:val="009371E5"/>
    <w:rsid w:val="0096161E"/>
    <w:rsid w:val="00971068"/>
    <w:rsid w:val="00975FD0"/>
    <w:rsid w:val="009A5779"/>
    <w:rsid w:val="009D005F"/>
    <w:rsid w:val="009D17F2"/>
    <w:rsid w:val="009E5C13"/>
    <w:rsid w:val="00A01691"/>
    <w:rsid w:val="00A0456C"/>
    <w:rsid w:val="00A05580"/>
    <w:rsid w:val="00A247D0"/>
    <w:rsid w:val="00A32BE9"/>
    <w:rsid w:val="00A33CD7"/>
    <w:rsid w:val="00A412BD"/>
    <w:rsid w:val="00A72E01"/>
    <w:rsid w:val="00A767EA"/>
    <w:rsid w:val="00A92B9F"/>
    <w:rsid w:val="00AA07A7"/>
    <w:rsid w:val="00AC5989"/>
    <w:rsid w:val="00B21993"/>
    <w:rsid w:val="00B40947"/>
    <w:rsid w:val="00BE5D35"/>
    <w:rsid w:val="00C00099"/>
    <w:rsid w:val="00C02870"/>
    <w:rsid w:val="00C07C85"/>
    <w:rsid w:val="00C35B57"/>
    <w:rsid w:val="00C35CB0"/>
    <w:rsid w:val="00C40A0F"/>
    <w:rsid w:val="00C62660"/>
    <w:rsid w:val="00C82AD2"/>
    <w:rsid w:val="00C8468B"/>
    <w:rsid w:val="00C965E8"/>
    <w:rsid w:val="00CA50C6"/>
    <w:rsid w:val="00CA65AB"/>
    <w:rsid w:val="00CB1F42"/>
    <w:rsid w:val="00CB3707"/>
    <w:rsid w:val="00CD062E"/>
    <w:rsid w:val="00CE4B80"/>
    <w:rsid w:val="00D02575"/>
    <w:rsid w:val="00D23418"/>
    <w:rsid w:val="00D2546A"/>
    <w:rsid w:val="00D74D44"/>
    <w:rsid w:val="00D80A57"/>
    <w:rsid w:val="00D955E1"/>
    <w:rsid w:val="00D96E22"/>
    <w:rsid w:val="00DB77BB"/>
    <w:rsid w:val="00DD31AF"/>
    <w:rsid w:val="00DE1D8E"/>
    <w:rsid w:val="00DE2C48"/>
    <w:rsid w:val="00DE3DDF"/>
    <w:rsid w:val="00E01D4F"/>
    <w:rsid w:val="00E33BAB"/>
    <w:rsid w:val="00E83754"/>
    <w:rsid w:val="00EB7EC7"/>
    <w:rsid w:val="00ED631F"/>
    <w:rsid w:val="00EE4DFC"/>
    <w:rsid w:val="00F020D7"/>
    <w:rsid w:val="00F11269"/>
    <w:rsid w:val="00F1228B"/>
    <w:rsid w:val="00F20D31"/>
    <w:rsid w:val="00F2331C"/>
    <w:rsid w:val="00F27A82"/>
    <w:rsid w:val="00F27FD5"/>
    <w:rsid w:val="00F504C4"/>
    <w:rsid w:val="00F620A8"/>
    <w:rsid w:val="00F86F76"/>
    <w:rsid w:val="00FD19F0"/>
    <w:rsid w:val="00FD1B45"/>
    <w:rsid w:val="00FE05AD"/>
    <w:rsid w:val="00FE33AA"/>
    <w:rsid w:val="00FE4D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EE4"/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163EE4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63E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63E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163EE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F40A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63EE4"/>
    <w:rPr>
      <w:rFonts w:ascii="Calibri" w:hAnsi="Calibri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63E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163EE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50">
    <w:name w:val="Заголовок 5 Знак"/>
    <w:basedOn w:val="a0"/>
    <w:link w:val="5"/>
    <w:uiPriority w:val="99"/>
    <w:rsid w:val="00163EE4"/>
    <w:rPr>
      <w:rFonts w:ascii="Calibri" w:hAnsi="Calibri"/>
      <w:b/>
      <w:bCs/>
      <w:i/>
      <w:iCs/>
      <w:sz w:val="26"/>
      <w:szCs w:val="26"/>
    </w:rPr>
  </w:style>
  <w:style w:type="character" w:customStyle="1" w:styleId="Heading1Char">
    <w:name w:val="Heading 1 Char"/>
    <w:basedOn w:val="a0"/>
    <w:uiPriority w:val="99"/>
    <w:locked/>
    <w:rsid w:val="00163EE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163EE4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locked/>
    <w:rsid w:val="00163EE4"/>
    <w:rPr>
      <w:rFonts w:ascii="Calibri" w:hAnsi="Calibri"/>
      <w:sz w:val="22"/>
      <w:szCs w:val="22"/>
    </w:rPr>
  </w:style>
  <w:style w:type="table" w:styleId="a5">
    <w:name w:val="Table Grid"/>
    <w:basedOn w:val="a1"/>
    <w:rsid w:val="00163EE4"/>
    <w:pPr>
      <w:spacing w:after="0" w:line="240" w:lineRule="auto"/>
    </w:pPr>
    <w:rPr>
      <w:rFonts w:ascii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rsid w:val="00163E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63EE4"/>
    <w:rPr>
      <w:rFonts w:ascii="Calibri" w:hAnsi="Calibri"/>
      <w:sz w:val="20"/>
      <w:szCs w:val="20"/>
    </w:rPr>
  </w:style>
  <w:style w:type="paragraph" w:styleId="a8">
    <w:name w:val="Normal (Web)"/>
    <w:basedOn w:val="a"/>
    <w:uiPriority w:val="99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163E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163EE4"/>
    <w:rPr>
      <w:rFonts w:eastAsia="Times New Roman"/>
      <w:sz w:val="24"/>
      <w:szCs w:val="24"/>
      <w:lang w:eastAsia="ru-RU"/>
    </w:rPr>
  </w:style>
  <w:style w:type="character" w:styleId="ab">
    <w:name w:val="page number"/>
    <w:basedOn w:val="a0"/>
    <w:rsid w:val="00163EE4"/>
    <w:rPr>
      <w:rFonts w:cs="Times New Roman"/>
    </w:rPr>
  </w:style>
  <w:style w:type="paragraph" w:styleId="ac">
    <w:name w:val="endnote text"/>
    <w:basedOn w:val="a"/>
    <w:link w:val="ad"/>
    <w:uiPriority w:val="99"/>
    <w:rsid w:val="00163EE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rsid w:val="00163EE4"/>
    <w:rPr>
      <w:rFonts w:eastAsia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163EE4"/>
    <w:rPr>
      <w:rFonts w:cs="Times New Roman"/>
      <w:vertAlign w:val="superscript"/>
    </w:rPr>
  </w:style>
  <w:style w:type="paragraph" w:styleId="af">
    <w:name w:val="Balloon Text"/>
    <w:basedOn w:val="a"/>
    <w:link w:val="af0"/>
    <w:rsid w:val="00163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163EE4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163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163EE4"/>
    <w:rPr>
      <w:rFonts w:ascii="Calibri" w:hAnsi="Calibri"/>
      <w:sz w:val="22"/>
      <w:szCs w:val="22"/>
    </w:rPr>
  </w:style>
  <w:style w:type="character" w:customStyle="1" w:styleId="FontStyle44">
    <w:name w:val="Font Style44"/>
    <w:rsid w:val="00163EE4"/>
    <w:rPr>
      <w:rFonts w:ascii="Times New Roman" w:hAnsi="Times New Roman"/>
      <w:sz w:val="26"/>
    </w:rPr>
  </w:style>
  <w:style w:type="paragraph" w:styleId="af3">
    <w:name w:val="No Spacing"/>
    <w:uiPriority w:val="1"/>
    <w:qFormat/>
    <w:rsid w:val="00163EE4"/>
    <w:pPr>
      <w:spacing w:after="0" w:line="240" w:lineRule="auto"/>
    </w:pPr>
    <w:rPr>
      <w:rFonts w:ascii="Calibri" w:hAnsi="Calibri"/>
      <w:sz w:val="22"/>
      <w:szCs w:val="22"/>
      <w:lang w:val="az-Cyrl-AZ"/>
    </w:rPr>
  </w:style>
  <w:style w:type="character" w:customStyle="1" w:styleId="11">
    <w:name w:val="Знак Знак1"/>
    <w:uiPriority w:val="99"/>
    <w:rsid w:val="00163EE4"/>
    <w:rPr>
      <w:rFonts w:ascii="Times New Roman" w:hAnsi="Times New Roman"/>
      <w:sz w:val="24"/>
      <w:lang w:eastAsia="ru-RU"/>
    </w:rPr>
  </w:style>
  <w:style w:type="paragraph" w:customStyle="1" w:styleId="book">
    <w:name w:val="book"/>
    <w:basedOn w:val="a"/>
    <w:uiPriority w:val="99"/>
    <w:rsid w:val="00163EE4"/>
    <w:pPr>
      <w:spacing w:after="0" w:line="240" w:lineRule="auto"/>
      <w:ind w:firstLine="450"/>
      <w:jc w:val="both"/>
    </w:pPr>
    <w:rPr>
      <w:rFonts w:ascii="Times New Roman" w:hAnsi="Times New Roman"/>
      <w:sz w:val="24"/>
      <w:szCs w:val="24"/>
      <w:lang w:eastAsia="ru-RU"/>
    </w:rPr>
  </w:style>
  <w:style w:type="character" w:styleId="af4">
    <w:name w:val="Strong"/>
    <w:uiPriority w:val="22"/>
    <w:qFormat/>
    <w:rsid w:val="00163EE4"/>
    <w:rPr>
      <w:b/>
      <w:bCs/>
    </w:rPr>
  </w:style>
  <w:style w:type="character" w:styleId="af5">
    <w:name w:val="Emphasis"/>
    <w:uiPriority w:val="20"/>
    <w:qFormat/>
    <w:rsid w:val="00163EE4"/>
    <w:rPr>
      <w:i/>
      <w:iCs/>
    </w:rPr>
  </w:style>
  <w:style w:type="character" w:customStyle="1" w:styleId="af6">
    <w:name w:val="Схема документа Знак"/>
    <w:basedOn w:val="a0"/>
    <w:link w:val="af7"/>
    <w:uiPriority w:val="99"/>
    <w:semiHidden/>
    <w:rsid w:val="00163EE4"/>
    <w:rPr>
      <w:rFonts w:ascii="Tahoma" w:hAnsi="Tahoma" w:cs="Tahoma"/>
      <w:sz w:val="16"/>
      <w:szCs w:val="16"/>
    </w:rPr>
  </w:style>
  <w:style w:type="paragraph" w:styleId="af7">
    <w:name w:val="Document Map"/>
    <w:basedOn w:val="a"/>
    <w:link w:val="af6"/>
    <w:uiPriority w:val="99"/>
    <w:semiHidden/>
    <w:unhideWhenUsed/>
    <w:rsid w:val="00163EE4"/>
    <w:rPr>
      <w:rFonts w:ascii="Tahoma" w:hAnsi="Tahoma" w:cs="Tahoma"/>
      <w:sz w:val="16"/>
      <w:szCs w:val="16"/>
    </w:rPr>
  </w:style>
  <w:style w:type="paragraph" w:styleId="af8">
    <w:name w:val="List"/>
    <w:basedOn w:val="a"/>
    <w:rsid w:val="00163EE4"/>
    <w:pPr>
      <w:suppressAutoHyphens/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toc 2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paragraph" w:customStyle="1" w:styleId="af9">
    <w:name w:val="........ ....."/>
    <w:basedOn w:val="a"/>
    <w:next w:val="a"/>
    <w:uiPriority w:val="99"/>
    <w:rsid w:val="00163EE4"/>
    <w:pPr>
      <w:autoSpaceDE w:val="0"/>
      <w:autoSpaceDN w:val="0"/>
      <w:adjustRightInd w:val="0"/>
      <w:spacing w:after="0" w:line="240" w:lineRule="auto"/>
    </w:pPr>
    <w:rPr>
      <w:rFonts w:ascii="DLIGAF+TimesNewRoman" w:hAnsi="DLIGAF+TimesNew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163EE4"/>
    <w:pPr>
      <w:spacing w:after="0" w:line="240" w:lineRule="auto"/>
      <w:ind w:firstLine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163EE4"/>
    <w:rPr>
      <w:rFonts w:eastAsia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163EE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163EE4"/>
    <w:rPr>
      <w:rFonts w:eastAsia="Times New Roman"/>
      <w:sz w:val="24"/>
      <w:szCs w:val="24"/>
      <w:lang w:eastAsia="ru-RU"/>
    </w:rPr>
  </w:style>
  <w:style w:type="paragraph" w:styleId="afa">
    <w:name w:val="Title"/>
    <w:basedOn w:val="a"/>
    <w:link w:val="afb"/>
    <w:qFormat/>
    <w:rsid w:val="00163EE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b">
    <w:name w:val="Название Знак"/>
    <w:basedOn w:val="a0"/>
    <w:link w:val="afa"/>
    <w:rsid w:val="00163EE4"/>
    <w:rPr>
      <w:rFonts w:eastAsia="Times New Roman"/>
      <w:b/>
      <w:szCs w:val="20"/>
      <w:lang w:eastAsia="ru-RU"/>
    </w:rPr>
  </w:style>
  <w:style w:type="paragraph" w:customStyle="1" w:styleId="Style7">
    <w:name w:val="Style7"/>
    <w:basedOn w:val="a"/>
    <w:rsid w:val="00163EE4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character" w:styleId="afc">
    <w:name w:val="Hyperlink"/>
    <w:rsid w:val="00163EE4"/>
    <w:rPr>
      <w:color w:val="0000FF"/>
      <w:u w:val="single"/>
    </w:rPr>
  </w:style>
  <w:style w:type="paragraph" w:customStyle="1" w:styleId="Default">
    <w:name w:val="Default"/>
    <w:rsid w:val="00163EE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ru-RU"/>
    </w:rPr>
  </w:style>
  <w:style w:type="paragraph" w:customStyle="1" w:styleId="afd">
    <w:name w:val="......."/>
    <w:basedOn w:val="Default"/>
    <w:next w:val="Default"/>
    <w:uiPriority w:val="99"/>
    <w:rsid w:val="00163EE4"/>
    <w:rPr>
      <w:color w:val="auto"/>
    </w:rPr>
  </w:style>
  <w:style w:type="paragraph" w:customStyle="1" w:styleId="26">
    <w:name w:val="........ ..... . ........ 2"/>
    <w:basedOn w:val="Default"/>
    <w:next w:val="Default"/>
    <w:uiPriority w:val="99"/>
    <w:rsid w:val="00163EE4"/>
    <w:rPr>
      <w:color w:val="auto"/>
    </w:rPr>
  </w:style>
  <w:style w:type="paragraph" w:customStyle="1" w:styleId="31">
    <w:name w:val="........ ..... . ........ 3"/>
    <w:basedOn w:val="Default"/>
    <w:next w:val="Default"/>
    <w:uiPriority w:val="99"/>
    <w:rsid w:val="00163EE4"/>
    <w:rPr>
      <w:color w:val="auto"/>
    </w:rPr>
  </w:style>
  <w:style w:type="paragraph" w:customStyle="1" w:styleId="afe">
    <w:name w:val="......"/>
    <w:basedOn w:val="Default"/>
    <w:next w:val="Default"/>
    <w:uiPriority w:val="99"/>
    <w:rsid w:val="00163EE4"/>
    <w:rPr>
      <w:rFonts w:ascii="DLIGAF+TimesNewRoman" w:hAnsi="DLIGAF+TimesNewRoman"/>
      <w:color w:val="auto"/>
    </w:rPr>
  </w:style>
  <w:style w:type="paragraph" w:customStyle="1" w:styleId="FR1">
    <w:name w:val="FR1"/>
    <w:rsid w:val="00163EE4"/>
    <w:pPr>
      <w:widowControl w:val="0"/>
      <w:suppressAutoHyphens/>
      <w:spacing w:after="0" w:line="240" w:lineRule="auto"/>
      <w:ind w:left="3320"/>
    </w:pPr>
    <w:rPr>
      <w:rFonts w:eastAsia="Arial"/>
      <w:sz w:val="32"/>
      <w:szCs w:val="20"/>
      <w:lang w:eastAsia="ar-SA"/>
    </w:rPr>
  </w:style>
  <w:style w:type="paragraph" w:customStyle="1" w:styleId="210">
    <w:name w:val="Список 21"/>
    <w:basedOn w:val="a"/>
    <w:rsid w:val="00163EE4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character" w:customStyle="1" w:styleId="FontStyle50">
    <w:name w:val="Font Style50"/>
    <w:basedOn w:val="a0"/>
    <w:uiPriority w:val="99"/>
    <w:rsid w:val="00163EE4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51">
    <w:name w:val="Font Style51"/>
    <w:basedOn w:val="a0"/>
    <w:uiPriority w:val="99"/>
    <w:rsid w:val="00163EE4"/>
    <w:rPr>
      <w:rFonts w:ascii="Times New Roman" w:hAnsi="Times New Roman" w:cs="Times New Roman"/>
      <w:sz w:val="16"/>
      <w:szCs w:val="16"/>
    </w:rPr>
  </w:style>
  <w:style w:type="paragraph" w:customStyle="1" w:styleId="Style19">
    <w:name w:val="Style19"/>
    <w:basedOn w:val="a"/>
    <w:uiPriority w:val="99"/>
    <w:rsid w:val="00163E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163EE4"/>
    <w:pPr>
      <w:ind w:left="720"/>
      <w:contextualSpacing/>
    </w:pPr>
  </w:style>
  <w:style w:type="paragraph" w:styleId="aff">
    <w:name w:val="Plain Text"/>
    <w:basedOn w:val="a"/>
    <w:link w:val="aff0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0">
    <w:name w:val="Текст Знак"/>
    <w:basedOn w:val="a0"/>
    <w:link w:val="aff"/>
    <w:rsid w:val="00163EE4"/>
    <w:rPr>
      <w:rFonts w:eastAsia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163EE4"/>
    <w:rPr>
      <w:rFonts w:ascii="Times New Roman" w:hAnsi="Times New Roman" w:cs="Times New Roman"/>
      <w:sz w:val="18"/>
      <w:szCs w:val="18"/>
    </w:rPr>
  </w:style>
  <w:style w:type="character" w:customStyle="1" w:styleId="FontStyle40">
    <w:name w:val="Font Style40"/>
    <w:basedOn w:val="a0"/>
    <w:uiPriority w:val="99"/>
    <w:rsid w:val="00163EE4"/>
    <w:rPr>
      <w:rFonts w:ascii="Times New Roman" w:hAnsi="Times New Roman" w:cs="Times New Roman"/>
      <w:b/>
      <w:bCs/>
      <w:sz w:val="18"/>
      <w:szCs w:val="18"/>
    </w:rPr>
  </w:style>
  <w:style w:type="paragraph" w:styleId="aff1">
    <w:name w:val="Body Text"/>
    <w:basedOn w:val="a"/>
    <w:link w:val="aff2"/>
    <w:uiPriority w:val="99"/>
    <w:unhideWhenUsed/>
    <w:rsid w:val="00163EE4"/>
    <w:pPr>
      <w:spacing w:after="120"/>
    </w:pPr>
  </w:style>
  <w:style w:type="character" w:customStyle="1" w:styleId="aff2">
    <w:name w:val="Основной текст Знак"/>
    <w:basedOn w:val="a0"/>
    <w:link w:val="aff1"/>
    <w:uiPriority w:val="99"/>
    <w:rsid w:val="00163EE4"/>
    <w:rPr>
      <w:rFonts w:ascii="Calibri" w:hAnsi="Calibri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163EE4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63EE4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  <w:lang w:eastAsia="ru-RU" w:bidi="ru-RU"/>
    </w:rPr>
  </w:style>
  <w:style w:type="character" w:customStyle="1" w:styleId="c0">
    <w:name w:val="c0"/>
    <w:basedOn w:val="a0"/>
    <w:rsid w:val="00163EE4"/>
  </w:style>
  <w:style w:type="character" w:styleId="aff3">
    <w:name w:val="Placeholder Text"/>
    <w:basedOn w:val="a0"/>
    <w:uiPriority w:val="99"/>
    <w:semiHidden/>
    <w:rsid w:val="006C760C"/>
    <w:rPr>
      <w:color w:val="808080"/>
    </w:rPr>
  </w:style>
  <w:style w:type="paragraph" w:customStyle="1" w:styleId="aff4">
    <w:name w:val="СВЕЛ таб/спис"/>
    <w:basedOn w:val="a"/>
    <w:link w:val="aff5"/>
    <w:rsid w:val="00420BD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5">
    <w:name w:val="СВЕЛ таб/спис Знак"/>
    <w:link w:val="aff4"/>
    <w:locked/>
    <w:rsid w:val="00420BD2"/>
    <w:rPr>
      <w:rFonts w:eastAsia="Times New Roman"/>
      <w:sz w:val="24"/>
      <w:szCs w:val="24"/>
      <w:lang w:eastAsia="ru-RU"/>
    </w:rPr>
  </w:style>
  <w:style w:type="character" w:customStyle="1" w:styleId="aff6">
    <w:name w:val="Гипертекстовая ссылка"/>
    <w:uiPriority w:val="99"/>
    <w:rsid w:val="006F47EA"/>
    <w:rPr>
      <w:b/>
      <w:color w:val="106BBE"/>
    </w:rPr>
  </w:style>
  <w:style w:type="character" w:customStyle="1" w:styleId="60">
    <w:name w:val="Заголовок 6 Знак"/>
    <w:basedOn w:val="a0"/>
    <w:link w:val="6"/>
    <w:uiPriority w:val="9"/>
    <w:semiHidden/>
    <w:rsid w:val="004F40AF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HTML">
    <w:name w:val="HTML Preformatted"/>
    <w:basedOn w:val="a"/>
    <w:link w:val="HTML0"/>
    <w:uiPriority w:val="99"/>
    <w:unhideWhenUsed/>
    <w:rsid w:val="00F86F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86F7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4">
    <w:name w:val="c4"/>
    <w:basedOn w:val="a"/>
    <w:rsid w:val="004C21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">
    <w:name w:val="c8"/>
    <w:basedOn w:val="a0"/>
    <w:rsid w:val="004C215A"/>
  </w:style>
  <w:style w:type="character" w:customStyle="1" w:styleId="c2">
    <w:name w:val="c2"/>
    <w:basedOn w:val="a0"/>
    <w:rsid w:val="004C215A"/>
  </w:style>
  <w:style w:type="character" w:customStyle="1" w:styleId="c7">
    <w:name w:val="c7"/>
    <w:basedOn w:val="a0"/>
    <w:rsid w:val="004C215A"/>
  </w:style>
  <w:style w:type="character" w:customStyle="1" w:styleId="aff7">
    <w:name w:val="СВЕЛ тектс Знак"/>
    <w:link w:val="aff8"/>
    <w:uiPriority w:val="99"/>
    <w:locked/>
    <w:rsid w:val="00F1228B"/>
    <w:rPr>
      <w:rFonts w:eastAsia="Arial Unicode MS"/>
      <w:bCs/>
      <w:sz w:val="24"/>
      <w:szCs w:val="24"/>
    </w:rPr>
  </w:style>
  <w:style w:type="paragraph" w:customStyle="1" w:styleId="aff8">
    <w:name w:val="СВЕЛ тектс"/>
    <w:basedOn w:val="a"/>
    <w:link w:val="aff7"/>
    <w:uiPriority w:val="99"/>
    <w:rsid w:val="00F1228B"/>
    <w:pPr>
      <w:spacing w:after="0" w:line="360" w:lineRule="auto"/>
      <w:ind w:firstLine="709"/>
      <w:jc w:val="both"/>
    </w:pPr>
    <w:rPr>
      <w:rFonts w:ascii="Times New Roman" w:eastAsia="Arial Unicode MS" w:hAnsi="Times New Roman"/>
      <w:bCs/>
      <w:sz w:val="24"/>
      <w:szCs w:val="24"/>
    </w:rPr>
  </w:style>
  <w:style w:type="character" w:customStyle="1" w:styleId="aff9">
    <w:name w:val="Основной текст_"/>
    <w:basedOn w:val="a0"/>
    <w:link w:val="14"/>
    <w:qFormat/>
    <w:rsid w:val="00F1228B"/>
    <w:rPr>
      <w:rFonts w:eastAsia="Times New Roman"/>
    </w:rPr>
  </w:style>
  <w:style w:type="paragraph" w:customStyle="1" w:styleId="14">
    <w:name w:val="Основной текст1"/>
    <w:basedOn w:val="a"/>
    <w:link w:val="aff9"/>
    <w:qFormat/>
    <w:rsid w:val="00F1228B"/>
    <w:pPr>
      <w:widowControl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rsid w:val="00F1228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EE4"/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163EE4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63E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63E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163EE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F40A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63EE4"/>
    <w:rPr>
      <w:rFonts w:ascii="Calibri" w:hAnsi="Calibri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63E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163EE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50">
    <w:name w:val="Заголовок 5 Знак"/>
    <w:basedOn w:val="a0"/>
    <w:link w:val="5"/>
    <w:uiPriority w:val="99"/>
    <w:rsid w:val="00163EE4"/>
    <w:rPr>
      <w:rFonts w:ascii="Calibri" w:hAnsi="Calibri"/>
      <w:b/>
      <w:bCs/>
      <w:i/>
      <w:iCs/>
      <w:sz w:val="26"/>
      <w:szCs w:val="26"/>
    </w:rPr>
  </w:style>
  <w:style w:type="character" w:customStyle="1" w:styleId="Heading1Char">
    <w:name w:val="Heading 1 Char"/>
    <w:basedOn w:val="a0"/>
    <w:uiPriority w:val="99"/>
    <w:locked/>
    <w:rsid w:val="00163EE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163EE4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"/>
    <w:link w:val="a3"/>
    <w:uiPriority w:val="99"/>
    <w:qFormat/>
    <w:locked/>
    <w:rsid w:val="00163EE4"/>
    <w:rPr>
      <w:rFonts w:ascii="Calibri" w:hAnsi="Calibri"/>
      <w:sz w:val="22"/>
      <w:szCs w:val="22"/>
    </w:rPr>
  </w:style>
  <w:style w:type="table" w:styleId="a5">
    <w:name w:val="Table Grid"/>
    <w:basedOn w:val="a1"/>
    <w:rsid w:val="00163EE4"/>
    <w:pPr>
      <w:spacing w:after="0" w:line="240" w:lineRule="auto"/>
    </w:pPr>
    <w:rPr>
      <w:rFonts w:ascii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rsid w:val="00163E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63EE4"/>
    <w:rPr>
      <w:rFonts w:ascii="Calibri" w:hAnsi="Calibri"/>
      <w:sz w:val="20"/>
      <w:szCs w:val="20"/>
    </w:rPr>
  </w:style>
  <w:style w:type="paragraph" w:styleId="a8">
    <w:name w:val="Normal (Web)"/>
    <w:basedOn w:val="a"/>
    <w:uiPriority w:val="99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163E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163EE4"/>
    <w:rPr>
      <w:rFonts w:eastAsia="Times New Roman"/>
      <w:sz w:val="24"/>
      <w:szCs w:val="24"/>
      <w:lang w:eastAsia="ru-RU"/>
    </w:rPr>
  </w:style>
  <w:style w:type="character" w:styleId="ab">
    <w:name w:val="page number"/>
    <w:basedOn w:val="a0"/>
    <w:rsid w:val="00163EE4"/>
    <w:rPr>
      <w:rFonts w:cs="Times New Roman"/>
    </w:rPr>
  </w:style>
  <w:style w:type="paragraph" w:styleId="ac">
    <w:name w:val="endnote text"/>
    <w:basedOn w:val="a"/>
    <w:link w:val="ad"/>
    <w:uiPriority w:val="99"/>
    <w:rsid w:val="00163EE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rsid w:val="00163EE4"/>
    <w:rPr>
      <w:rFonts w:eastAsia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163EE4"/>
    <w:rPr>
      <w:rFonts w:cs="Times New Roman"/>
      <w:vertAlign w:val="superscript"/>
    </w:rPr>
  </w:style>
  <w:style w:type="paragraph" w:styleId="af">
    <w:name w:val="Balloon Text"/>
    <w:basedOn w:val="a"/>
    <w:link w:val="af0"/>
    <w:rsid w:val="00163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163EE4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163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163EE4"/>
    <w:rPr>
      <w:rFonts w:ascii="Calibri" w:hAnsi="Calibri"/>
      <w:sz w:val="22"/>
      <w:szCs w:val="22"/>
    </w:rPr>
  </w:style>
  <w:style w:type="character" w:customStyle="1" w:styleId="FontStyle44">
    <w:name w:val="Font Style44"/>
    <w:rsid w:val="00163EE4"/>
    <w:rPr>
      <w:rFonts w:ascii="Times New Roman" w:hAnsi="Times New Roman"/>
      <w:sz w:val="26"/>
    </w:rPr>
  </w:style>
  <w:style w:type="paragraph" w:styleId="af3">
    <w:name w:val="No Spacing"/>
    <w:uiPriority w:val="1"/>
    <w:qFormat/>
    <w:rsid w:val="00163EE4"/>
    <w:pPr>
      <w:spacing w:after="0" w:line="240" w:lineRule="auto"/>
    </w:pPr>
    <w:rPr>
      <w:rFonts w:ascii="Calibri" w:hAnsi="Calibri"/>
      <w:sz w:val="22"/>
      <w:szCs w:val="22"/>
      <w:lang w:val="az-Cyrl-AZ"/>
    </w:rPr>
  </w:style>
  <w:style w:type="character" w:customStyle="1" w:styleId="11">
    <w:name w:val="Знак Знак1"/>
    <w:uiPriority w:val="99"/>
    <w:rsid w:val="00163EE4"/>
    <w:rPr>
      <w:rFonts w:ascii="Times New Roman" w:hAnsi="Times New Roman"/>
      <w:sz w:val="24"/>
      <w:lang w:eastAsia="ru-RU"/>
    </w:rPr>
  </w:style>
  <w:style w:type="paragraph" w:customStyle="1" w:styleId="book">
    <w:name w:val="book"/>
    <w:basedOn w:val="a"/>
    <w:uiPriority w:val="99"/>
    <w:rsid w:val="00163EE4"/>
    <w:pPr>
      <w:spacing w:after="0" w:line="240" w:lineRule="auto"/>
      <w:ind w:firstLine="450"/>
      <w:jc w:val="both"/>
    </w:pPr>
    <w:rPr>
      <w:rFonts w:ascii="Times New Roman" w:hAnsi="Times New Roman"/>
      <w:sz w:val="24"/>
      <w:szCs w:val="24"/>
      <w:lang w:eastAsia="ru-RU"/>
    </w:rPr>
  </w:style>
  <w:style w:type="character" w:styleId="af4">
    <w:name w:val="Strong"/>
    <w:uiPriority w:val="22"/>
    <w:qFormat/>
    <w:rsid w:val="00163EE4"/>
    <w:rPr>
      <w:b/>
      <w:bCs/>
    </w:rPr>
  </w:style>
  <w:style w:type="character" w:styleId="af5">
    <w:name w:val="Emphasis"/>
    <w:uiPriority w:val="20"/>
    <w:qFormat/>
    <w:rsid w:val="00163EE4"/>
    <w:rPr>
      <w:i/>
      <w:iCs/>
    </w:rPr>
  </w:style>
  <w:style w:type="character" w:customStyle="1" w:styleId="af6">
    <w:name w:val="Схема документа Знак"/>
    <w:basedOn w:val="a0"/>
    <w:link w:val="af7"/>
    <w:uiPriority w:val="99"/>
    <w:semiHidden/>
    <w:rsid w:val="00163EE4"/>
    <w:rPr>
      <w:rFonts w:ascii="Tahoma" w:hAnsi="Tahoma" w:cs="Tahoma"/>
      <w:sz w:val="16"/>
      <w:szCs w:val="16"/>
    </w:rPr>
  </w:style>
  <w:style w:type="paragraph" w:styleId="af7">
    <w:name w:val="Document Map"/>
    <w:basedOn w:val="a"/>
    <w:link w:val="af6"/>
    <w:uiPriority w:val="99"/>
    <w:semiHidden/>
    <w:unhideWhenUsed/>
    <w:rsid w:val="00163EE4"/>
    <w:rPr>
      <w:rFonts w:ascii="Tahoma" w:hAnsi="Tahoma" w:cs="Tahoma"/>
      <w:sz w:val="16"/>
      <w:szCs w:val="16"/>
    </w:rPr>
  </w:style>
  <w:style w:type="paragraph" w:styleId="af8">
    <w:name w:val="List"/>
    <w:basedOn w:val="a"/>
    <w:rsid w:val="00163EE4"/>
    <w:pPr>
      <w:suppressAutoHyphens/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toc 2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paragraph" w:customStyle="1" w:styleId="af9">
    <w:name w:val="........ ....."/>
    <w:basedOn w:val="a"/>
    <w:next w:val="a"/>
    <w:uiPriority w:val="99"/>
    <w:rsid w:val="00163EE4"/>
    <w:pPr>
      <w:autoSpaceDE w:val="0"/>
      <w:autoSpaceDN w:val="0"/>
      <w:adjustRightInd w:val="0"/>
      <w:spacing w:after="0" w:line="240" w:lineRule="auto"/>
    </w:pPr>
    <w:rPr>
      <w:rFonts w:ascii="DLIGAF+TimesNewRoman" w:hAnsi="DLIGAF+TimesNew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163EE4"/>
    <w:pPr>
      <w:spacing w:after="0" w:line="240" w:lineRule="auto"/>
      <w:ind w:firstLine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163EE4"/>
    <w:rPr>
      <w:rFonts w:eastAsia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163EE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163EE4"/>
    <w:rPr>
      <w:rFonts w:eastAsia="Times New Roman"/>
      <w:sz w:val="24"/>
      <w:szCs w:val="24"/>
      <w:lang w:eastAsia="ru-RU"/>
    </w:rPr>
  </w:style>
  <w:style w:type="paragraph" w:styleId="afa">
    <w:name w:val="Title"/>
    <w:basedOn w:val="a"/>
    <w:link w:val="afb"/>
    <w:qFormat/>
    <w:rsid w:val="00163EE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b">
    <w:name w:val="Название Знак"/>
    <w:basedOn w:val="a0"/>
    <w:link w:val="afa"/>
    <w:rsid w:val="00163EE4"/>
    <w:rPr>
      <w:rFonts w:eastAsia="Times New Roman"/>
      <w:b/>
      <w:szCs w:val="20"/>
      <w:lang w:eastAsia="ru-RU"/>
    </w:rPr>
  </w:style>
  <w:style w:type="paragraph" w:customStyle="1" w:styleId="Style7">
    <w:name w:val="Style7"/>
    <w:basedOn w:val="a"/>
    <w:rsid w:val="00163EE4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character" w:styleId="afc">
    <w:name w:val="Hyperlink"/>
    <w:rsid w:val="00163EE4"/>
    <w:rPr>
      <w:color w:val="0000FF"/>
      <w:u w:val="single"/>
    </w:rPr>
  </w:style>
  <w:style w:type="paragraph" w:customStyle="1" w:styleId="Default">
    <w:name w:val="Default"/>
    <w:rsid w:val="00163EE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ru-RU"/>
    </w:rPr>
  </w:style>
  <w:style w:type="paragraph" w:customStyle="1" w:styleId="afd">
    <w:name w:val="......."/>
    <w:basedOn w:val="Default"/>
    <w:next w:val="Default"/>
    <w:uiPriority w:val="99"/>
    <w:rsid w:val="00163EE4"/>
    <w:rPr>
      <w:color w:val="auto"/>
    </w:rPr>
  </w:style>
  <w:style w:type="paragraph" w:customStyle="1" w:styleId="26">
    <w:name w:val="........ ..... . ........ 2"/>
    <w:basedOn w:val="Default"/>
    <w:next w:val="Default"/>
    <w:uiPriority w:val="99"/>
    <w:rsid w:val="00163EE4"/>
    <w:rPr>
      <w:color w:val="auto"/>
    </w:rPr>
  </w:style>
  <w:style w:type="paragraph" w:customStyle="1" w:styleId="31">
    <w:name w:val="........ ..... . ........ 3"/>
    <w:basedOn w:val="Default"/>
    <w:next w:val="Default"/>
    <w:uiPriority w:val="99"/>
    <w:rsid w:val="00163EE4"/>
    <w:rPr>
      <w:color w:val="auto"/>
    </w:rPr>
  </w:style>
  <w:style w:type="paragraph" w:customStyle="1" w:styleId="afe">
    <w:name w:val="......"/>
    <w:basedOn w:val="Default"/>
    <w:next w:val="Default"/>
    <w:uiPriority w:val="99"/>
    <w:rsid w:val="00163EE4"/>
    <w:rPr>
      <w:rFonts w:ascii="DLIGAF+TimesNewRoman" w:hAnsi="DLIGAF+TimesNewRoman"/>
      <w:color w:val="auto"/>
    </w:rPr>
  </w:style>
  <w:style w:type="paragraph" w:customStyle="1" w:styleId="FR1">
    <w:name w:val="FR1"/>
    <w:rsid w:val="00163EE4"/>
    <w:pPr>
      <w:widowControl w:val="0"/>
      <w:suppressAutoHyphens/>
      <w:spacing w:after="0" w:line="240" w:lineRule="auto"/>
      <w:ind w:left="3320"/>
    </w:pPr>
    <w:rPr>
      <w:rFonts w:eastAsia="Arial"/>
      <w:sz w:val="32"/>
      <w:szCs w:val="20"/>
      <w:lang w:eastAsia="ar-SA"/>
    </w:rPr>
  </w:style>
  <w:style w:type="paragraph" w:customStyle="1" w:styleId="210">
    <w:name w:val="Список 21"/>
    <w:basedOn w:val="a"/>
    <w:rsid w:val="00163EE4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character" w:customStyle="1" w:styleId="FontStyle50">
    <w:name w:val="Font Style50"/>
    <w:basedOn w:val="a0"/>
    <w:uiPriority w:val="99"/>
    <w:rsid w:val="00163EE4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51">
    <w:name w:val="Font Style51"/>
    <w:basedOn w:val="a0"/>
    <w:uiPriority w:val="99"/>
    <w:rsid w:val="00163EE4"/>
    <w:rPr>
      <w:rFonts w:ascii="Times New Roman" w:hAnsi="Times New Roman" w:cs="Times New Roman"/>
      <w:sz w:val="16"/>
      <w:szCs w:val="16"/>
    </w:rPr>
  </w:style>
  <w:style w:type="paragraph" w:customStyle="1" w:styleId="Style19">
    <w:name w:val="Style19"/>
    <w:basedOn w:val="a"/>
    <w:uiPriority w:val="99"/>
    <w:rsid w:val="00163E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163EE4"/>
    <w:pPr>
      <w:ind w:left="720"/>
      <w:contextualSpacing/>
    </w:pPr>
  </w:style>
  <w:style w:type="paragraph" w:styleId="aff">
    <w:name w:val="Plain Text"/>
    <w:basedOn w:val="a"/>
    <w:link w:val="aff0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0">
    <w:name w:val="Текст Знак"/>
    <w:basedOn w:val="a0"/>
    <w:link w:val="aff"/>
    <w:rsid w:val="00163EE4"/>
    <w:rPr>
      <w:rFonts w:eastAsia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163EE4"/>
    <w:rPr>
      <w:rFonts w:ascii="Times New Roman" w:hAnsi="Times New Roman" w:cs="Times New Roman"/>
      <w:sz w:val="18"/>
      <w:szCs w:val="18"/>
    </w:rPr>
  </w:style>
  <w:style w:type="character" w:customStyle="1" w:styleId="FontStyle40">
    <w:name w:val="Font Style40"/>
    <w:basedOn w:val="a0"/>
    <w:uiPriority w:val="99"/>
    <w:rsid w:val="00163EE4"/>
    <w:rPr>
      <w:rFonts w:ascii="Times New Roman" w:hAnsi="Times New Roman" w:cs="Times New Roman"/>
      <w:b/>
      <w:bCs/>
      <w:sz w:val="18"/>
      <w:szCs w:val="18"/>
    </w:rPr>
  </w:style>
  <w:style w:type="paragraph" w:styleId="aff1">
    <w:name w:val="Body Text"/>
    <w:basedOn w:val="a"/>
    <w:link w:val="aff2"/>
    <w:uiPriority w:val="99"/>
    <w:unhideWhenUsed/>
    <w:rsid w:val="00163EE4"/>
    <w:pPr>
      <w:spacing w:after="120"/>
    </w:pPr>
  </w:style>
  <w:style w:type="character" w:customStyle="1" w:styleId="aff2">
    <w:name w:val="Основной текст Знак"/>
    <w:basedOn w:val="a0"/>
    <w:link w:val="aff1"/>
    <w:uiPriority w:val="99"/>
    <w:rsid w:val="00163EE4"/>
    <w:rPr>
      <w:rFonts w:ascii="Calibri" w:hAnsi="Calibri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163EE4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63EE4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  <w:lang w:eastAsia="ru-RU" w:bidi="ru-RU"/>
    </w:rPr>
  </w:style>
  <w:style w:type="character" w:customStyle="1" w:styleId="c0">
    <w:name w:val="c0"/>
    <w:basedOn w:val="a0"/>
    <w:rsid w:val="00163EE4"/>
  </w:style>
  <w:style w:type="character" w:styleId="aff3">
    <w:name w:val="Placeholder Text"/>
    <w:basedOn w:val="a0"/>
    <w:uiPriority w:val="99"/>
    <w:semiHidden/>
    <w:rsid w:val="006C760C"/>
    <w:rPr>
      <w:color w:val="808080"/>
    </w:rPr>
  </w:style>
  <w:style w:type="paragraph" w:customStyle="1" w:styleId="aff4">
    <w:name w:val="СВЕЛ таб/спис"/>
    <w:basedOn w:val="a"/>
    <w:link w:val="aff5"/>
    <w:rsid w:val="00420BD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5">
    <w:name w:val="СВЕЛ таб/спис Знак"/>
    <w:link w:val="aff4"/>
    <w:locked/>
    <w:rsid w:val="00420BD2"/>
    <w:rPr>
      <w:rFonts w:eastAsia="Times New Roman"/>
      <w:sz w:val="24"/>
      <w:szCs w:val="24"/>
      <w:lang w:eastAsia="ru-RU"/>
    </w:rPr>
  </w:style>
  <w:style w:type="character" w:customStyle="1" w:styleId="aff6">
    <w:name w:val="Гипертекстовая ссылка"/>
    <w:uiPriority w:val="99"/>
    <w:rsid w:val="006F47EA"/>
    <w:rPr>
      <w:b/>
      <w:color w:val="106BBE"/>
    </w:rPr>
  </w:style>
  <w:style w:type="character" w:customStyle="1" w:styleId="60">
    <w:name w:val="Заголовок 6 Знак"/>
    <w:basedOn w:val="a0"/>
    <w:link w:val="6"/>
    <w:uiPriority w:val="9"/>
    <w:semiHidden/>
    <w:rsid w:val="004F40AF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HTML">
    <w:name w:val="HTML Preformatted"/>
    <w:basedOn w:val="a"/>
    <w:link w:val="HTML0"/>
    <w:uiPriority w:val="99"/>
    <w:unhideWhenUsed/>
    <w:rsid w:val="00F86F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86F7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4">
    <w:name w:val="c4"/>
    <w:basedOn w:val="a"/>
    <w:rsid w:val="004C21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">
    <w:name w:val="c8"/>
    <w:basedOn w:val="a0"/>
    <w:rsid w:val="004C215A"/>
  </w:style>
  <w:style w:type="character" w:customStyle="1" w:styleId="c2">
    <w:name w:val="c2"/>
    <w:basedOn w:val="a0"/>
    <w:rsid w:val="004C215A"/>
  </w:style>
  <w:style w:type="character" w:customStyle="1" w:styleId="c7">
    <w:name w:val="c7"/>
    <w:basedOn w:val="a0"/>
    <w:rsid w:val="004C21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1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54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70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1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659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96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5634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84193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02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6415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60831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00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06404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9705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27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1363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33952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87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815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51795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40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59185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22018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0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34410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765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12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278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76631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45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85810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7023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11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7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0D9063-8A75-440F-8BFE-D998B9808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23</Pages>
  <Words>3090</Words>
  <Characters>17617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Liana</cp:lastModifiedBy>
  <cp:revision>12</cp:revision>
  <cp:lastPrinted>2024-11-25T08:35:00Z</cp:lastPrinted>
  <dcterms:created xsi:type="dcterms:W3CDTF">2024-11-24T09:22:00Z</dcterms:created>
  <dcterms:modified xsi:type="dcterms:W3CDTF">2024-12-27T15:15:00Z</dcterms:modified>
</cp:coreProperties>
</file>